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A0849" w14:textId="77777777" w:rsidR="00C27815" w:rsidRDefault="0029412E" w:rsidP="00C27815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541F9B00" wp14:editId="5B8A32F4">
            <wp:extent cx="5943600" cy="6991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A call for projects header 2014 header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C9CC7" w14:textId="77777777" w:rsidR="00BD3EF1" w:rsidRDefault="00BD3EF1" w:rsidP="00BD3EF1">
      <w:pPr>
        <w:spacing w:after="0" w:line="240" w:lineRule="auto"/>
        <w:jc w:val="center"/>
        <w:rPr>
          <w:b/>
          <w:color w:val="000000" w:themeColor="text1"/>
          <w:sz w:val="28"/>
        </w:rPr>
      </w:pPr>
    </w:p>
    <w:p w14:paraId="07876A58" w14:textId="77777777" w:rsidR="00286B3A" w:rsidRDefault="00286B3A" w:rsidP="00BD3EF1">
      <w:pPr>
        <w:spacing w:after="0" w:line="240" w:lineRule="auto"/>
        <w:jc w:val="center"/>
        <w:rPr>
          <w:b/>
          <w:color w:val="000000" w:themeColor="text1"/>
          <w:sz w:val="28"/>
        </w:rPr>
      </w:pPr>
      <w:r w:rsidRPr="00286B3A">
        <w:rPr>
          <w:b/>
          <w:color w:val="000000" w:themeColor="text1"/>
          <w:sz w:val="28"/>
        </w:rPr>
        <w:t>Application</w:t>
      </w:r>
      <w:r>
        <w:rPr>
          <w:b/>
          <w:color w:val="000000" w:themeColor="text1"/>
          <w:sz w:val="28"/>
        </w:rPr>
        <w:t xml:space="preserve"> </w:t>
      </w:r>
      <w:r w:rsidR="00BD3EF1">
        <w:rPr>
          <w:b/>
          <w:color w:val="000000" w:themeColor="text1"/>
          <w:sz w:val="28"/>
        </w:rPr>
        <w:t>f</w:t>
      </w:r>
      <w:r w:rsidRPr="00286B3A">
        <w:rPr>
          <w:b/>
          <w:color w:val="000000" w:themeColor="text1"/>
          <w:sz w:val="28"/>
        </w:rPr>
        <w:t>orm</w:t>
      </w:r>
      <w:r w:rsidR="00BD3EF1">
        <w:rPr>
          <w:b/>
          <w:color w:val="000000" w:themeColor="text1"/>
          <w:sz w:val="28"/>
        </w:rPr>
        <w:t>:</w:t>
      </w:r>
    </w:p>
    <w:p w14:paraId="71076298" w14:textId="77777777" w:rsidR="00BD3EF1" w:rsidRDefault="00BD3EF1" w:rsidP="00BD3EF1">
      <w:pPr>
        <w:spacing w:after="0" w:line="240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Community Planning </w:t>
      </w:r>
      <w:r w:rsidR="003B6E6D">
        <w:rPr>
          <w:b/>
          <w:color w:val="000000" w:themeColor="text1"/>
          <w:sz w:val="28"/>
        </w:rPr>
        <w:t xml:space="preserve">Program </w:t>
      </w:r>
      <w:r>
        <w:rPr>
          <w:b/>
          <w:color w:val="000000" w:themeColor="text1"/>
          <w:sz w:val="28"/>
        </w:rPr>
        <w:t>and</w:t>
      </w:r>
    </w:p>
    <w:p w14:paraId="435E5D00" w14:textId="77777777" w:rsidR="00BD3EF1" w:rsidRPr="00286B3A" w:rsidRDefault="00BD3EF1" w:rsidP="00BD3EF1">
      <w:pPr>
        <w:spacing w:after="0" w:line="240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Local Technical Assistance </w:t>
      </w:r>
      <w:r w:rsidR="003B6E6D">
        <w:rPr>
          <w:b/>
          <w:color w:val="000000" w:themeColor="text1"/>
          <w:sz w:val="28"/>
        </w:rPr>
        <w:t>P</w:t>
      </w:r>
      <w:r>
        <w:rPr>
          <w:b/>
          <w:color w:val="000000" w:themeColor="text1"/>
          <w:sz w:val="28"/>
        </w:rPr>
        <w:t>rogram</w:t>
      </w:r>
    </w:p>
    <w:p w14:paraId="1622A58A" w14:textId="77777777" w:rsidR="00286B3A" w:rsidRDefault="00286B3A" w:rsidP="00BD3EF1">
      <w:pPr>
        <w:spacing w:after="0" w:line="240" w:lineRule="auto"/>
        <w:rPr>
          <w:b/>
        </w:rPr>
      </w:pPr>
    </w:p>
    <w:p w14:paraId="4A355F1F" w14:textId="77777777" w:rsidR="00BD3EF1" w:rsidRDefault="00DA2DAF" w:rsidP="00BD3EF1">
      <w:pPr>
        <w:spacing w:after="0" w:line="240" w:lineRule="auto"/>
      </w:pPr>
      <w:r w:rsidRPr="004C27B1">
        <w:rPr>
          <w:b/>
        </w:rPr>
        <w:t>DEADLINE</w:t>
      </w:r>
      <w:r w:rsidR="001338AB" w:rsidRPr="004C27B1">
        <w:rPr>
          <w:b/>
        </w:rPr>
        <w:t xml:space="preserve">: </w:t>
      </w:r>
      <w:r w:rsidR="00F671FC">
        <w:rPr>
          <w:b/>
          <w:color w:val="548DD4" w:themeColor="text2" w:themeTint="99"/>
        </w:rPr>
        <w:t>Noon</w:t>
      </w:r>
      <w:r w:rsidR="0043475D">
        <w:rPr>
          <w:b/>
          <w:color w:val="548DD4" w:themeColor="text2" w:themeTint="99"/>
        </w:rPr>
        <w:t xml:space="preserve"> on </w:t>
      </w:r>
      <w:r w:rsidR="0051092D">
        <w:rPr>
          <w:b/>
          <w:color w:val="548DD4" w:themeColor="text2" w:themeTint="99"/>
        </w:rPr>
        <w:t>Thursday</w:t>
      </w:r>
      <w:r w:rsidR="0043475D">
        <w:rPr>
          <w:b/>
          <w:color w:val="548DD4" w:themeColor="text2" w:themeTint="99"/>
        </w:rPr>
        <w:t xml:space="preserve">, </w:t>
      </w:r>
      <w:r w:rsidR="00AD4BCE">
        <w:rPr>
          <w:b/>
          <w:color w:val="548DD4" w:themeColor="text2" w:themeTint="99"/>
        </w:rPr>
        <w:t>June 2</w:t>
      </w:r>
      <w:r w:rsidR="002A1F2C">
        <w:rPr>
          <w:b/>
          <w:color w:val="548DD4" w:themeColor="text2" w:themeTint="99"/>
        </w:rPr>
        <w:t>6</w:t>
      </w:r>
      <w:r w:rsidR="0043475D">
        <w:rPr>
          <w:b/>
          <w:color w:val="548DD4" w:themeColor="text2" w:themeTint="99"/>
        </w:rPr>
        <w:t>, 201</w:t>
      </w:r>
      <w:r w:rsidR="0051092D">
        <w:rPr>
          <w:b/>
          <w:color w:val="548DD4" w:themeColor="text2" w:themeTint="99"/>
        </w:rPr>
        <w:t>4</w:t>
      </w:r>
      <w:r w:rsidR="001338AB" w:rsidRPr="004C27B1">
        <w:rPr>
          <w:color w:val="548DD4" w:themeColor="text2" w:themeTint="99"/>
        </w:rPr>
        <w:br/>
      </w:r>
    </w:p>
    <w:p w14:paraId="7C8F06BE" w14:textId="77777777" w:rsidR="003D1718" w:rsidRDefault="00AC7E14" w:rsidP="00BD3EF1">
      <w:pPr>
        <w:spacing w:after="0" w:line="240" w:lineRule="auto"/>
        <w:ind w:left="90"/>
        <w:rPr>
          <w:color w:val="548DD4" w:themeColor="text2" w:themeTint="99"/>
        </w:rPr>
      </w:pPr>
      <w:r>
        <w:t xml:space="preserve">This application form is online at </w:t>
      </w:r>
      <w:hyperlink r:id="rId7" w:history="1">
        <w:r w:rsidR="002A1F2C" w:rsidRPr="002A1F2C">
          <w:rPr>
            <w:rStyle w:val="Hyperlink"/>
          </w:rPr>
          <w:t>www.</w:t>
        </w:r>
        <w:r w:rsidR="00B638FE" w:rsidRPr="002A1F2C">
          <w:rPr>
            <w:rStyle w:val="Hyperlink"/>
          </w:rPr>
          <w:t>rtachicago.com/applications</w:t>
        </w:r>
      </w:hyperlink>
      <w:r w:rsidRPr="00EA5472">
        <w:t>.</w:t>
      </w:r>
      <w:r>
        <w:t xml:space="preserve">  </w:t>
      </w:r>
      <w:r w:rsidR="00D96C8E">
        <w:t>You may submit the form</w:t>
      </w:r>
      <w:r w:rsidR="001760DD">
        <w:t xml:space="preserve"> by email to </w:t>
      </w:r>
      <w:hyperlink r:id="rId8" w:history="1">
        <w:r w:rsidR="001760DD" w:rsidRPr="002D7573">
          <w:rPr>
            <w:rStyle w:val="Hyperlink"/>
          </w:rPr>
          <w:t>applications@rtachicago.com</w:t>
        </w:r>
      </w:hyperlink>
      <w:r w:rsidR="001760DD">
        <w:t xml:space="preserve">.   </w:t>
      </w:r>
    </w:p>
    <w:p w14:paraId="1602A91A" w14:textId="77777777" w:rsidR="00BD3EF1" w:rsidRDefault="007C67CE" w:rsidP="00BD3EF1">
      <w:pPr>
        <w:spacing w:after="0" w:line="240" w:lineRule="auto"/>
        <w:ind w:left="90"/>
        <w:rPr>
          <w:color w:val="548DD4" w:themeColor="text2" w:themeTint="99"/>
        </w:rPr>
      </w:pPr>
      <w:r w:rsidRPr="003D1718">
        <w:rPr>
          <w:color w:val="548DD4" w:themeColor="text2" w:themeTint="99"/>
          <w:sz w:val="20"/>
          <w:szCs w:val="20"/>
        </w:rPr>
        <w:t>Upon receipt of application, you will receive an e-mail verifying that your application has been received.</w:t>
      </w:r>
      <w:r>
        <w:rPr>
          <w:color w:val="548DD4" w:themeColor="text2" w:themeTint="99"/>
        </w:rPr>
        <w:t xml:space="preserve">  </w:t>
      </w:r>
    </w:p>
    <w:p w14:paraId="7F1E0A81" w14:textId="77777777" w:rsidR="00BD3EF1" w:rsidRDefault="00BD3EF1" w:rsidP="00BD3EF1">
      <w:pPr>
        <w:spacing w:after="0" w:line="240" w:lineRule="auto"/>
        <w:ind w:left="90"/>
        <w:rPr>
          <w:color w:val="548DD4" w:themeColor="text2" w:themeTint="99"/>
        </w:rPr>
      </w:pPr>
    </w:p>
    <w:p w14:paraId="3E8602AE" w14:textId="77777777" w:rsidR="0043475D" w:rsidRDefault="00A822AD" w:rsidP="00BD3EF1">
      <w:pPr>
        <w:spacing w:after="0" w:line="240" w:lineRule="auto"/>
        <w:rPr>
          <w:b/>
          <w:color w:val="548DD4" w:themeColor="text2" w:themeTint="99"/>
        </w:rPr>
      </w:pPr>
      <w:r w:rsidRPr="00A4718E">
        <w:rPr>
          <w:b/>
          <w:color w:val="548DD4" w:themeColor="text2" w:themeTint="99"/>
        </w:rPr>
        <w:t>1</w:t>
      </w:r>
      <w:r w:rsidR="004E2A7E" w:rsidRPr="00A4718E">
        <w:rPr>
          <w:b/>
          <w:color w:val="548DD4" w:themeColor="text2" w:themeTint="99"/>
        </w:rPr>
        <w:t xml:space="preserve">. </w:t>
      </w:r>
      <w:r w:rsidR="00331242" w:rsidRPr="00A4718E">
        <w:rPr>
          <w:b/>
          <w:color w:val="548DD4" w:themeColor="text2" w:themeTint="99"/>
        </w:rPr>
        <w:t>Name of Applicant:</w:t>
      </w:r>
      <w:r w:rsidR="00C71BE4">
        <w:rPr>
          <w:b/>
          <w:color w:val="548DD4" w:themeColor="text2" w:themeTint="99"/>
        </w:rPr>
        <w:t xml:space="preserve"> Village of South Holland</w:t>
      </w:r>
      <w:r w:rsidR="001F0DBE" w:rsidRPr="00A4718E">
        <w:rPr>
          <w:b/>
          <w:color w:val="548DD4" w:themeColor="text2" w:themeTint="99"/>
        </w:rPr>
        <w:t xml:space="preserve"> </w:t>
      </w:r>
      <w:r w:rsidR="005A4F9C">
        <w:rPr>
          <w:b/>
          <w:color w:val="548DD4" w:themeColor="text2" w:themeTint="99"/>
        </w:rPr>
        <w:br/>
      </w:r>
    </w:p>
    <w:p w14:paraId="3621A4F4" w14:textId="77777777" w:rsidR="00BD3EF1" w:rsidRDefault="00BD3EF1" w:rsidP="00BD3EF1">
      <w:pPr>
        <w:spacing w:after="0" w:line="240" w:lineRule="auto"/>
        <w:rPr>
          <w:b/>
          <w:color w:val="548DD4" w:themeColor="text2" w:themeTint="99"/>
        </w:rPr>
      </w:pPr>
    </w:p>
    <w:p w14:paraId="43C1F304" w14:textId="77777777" w:rsidR="00A55FA4" w:rsidRDefault="0043475D" w:rsidP="00BD3EF1">
      <w:p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2. Main Contact for Application</w:t>
      </w:r>
      <w:r w:rsidR="00A55FA4">
        <w:rPr>
          <w:b/>
          <w:color w:val="548DD4" w:themeColor="text2" w:themeTint="99"/>
        </w:rPr>
        <w:t xml:space="preserve"> (please include name, phone number and email)</w:t>
      </w:r>
      <w:r>
        <w:rPr>
          <w:b/>
          <w:color w:val="548DD4" w:themeColor="text2" w:themeTint="99"/>
        </w:rPr>
        <w:t xml:space="preserve">: </w:t>
      </w:r>
    </w:p>
    <w:p w14:paraId="0294BA25" w14:textId="77777777" w:rsidR="00B40A58" w:rsidRDefault="00B40A58" w:rsidP="00BD3EF1">
      <w:p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Jason Huisman (Village Administrator)</w:t>
      </w:r>
    </w:p>
    <w:p w14:paraId="1EB5E12E" w14:textId="77777777" w:rsidR="00B40A58" w:rsidRDefault="00C43459" w:rsidP="00BD3EF1">
      <w:pPr>
        <w:spacing w:after="0" w:line="240" w:lineRule="auto"/>
        <w:rPr>
          <w:b/>
          <w:color w:val="548DD4" w:themeColor="text2" w:themeTint="99"/>
        </w:rPr>
      </w:pPr>
      <w:hyperlink r:id="rId9" w:history="1">
        <w:r w:rsidR="00B40A58" w:rsidRPr="00FE4321">
          <w:rPr>
            <w:rStyle w:val="Hyperlink"/>
            <w:b/>
          </w:rPr>
          <w:t>jhuisman@southholland.org</w:t>
        </w:r>
      </w:hyperlink>
    </w:p>
    <w:p w14:paraId="428C5CFB" w14:textId="77777777" w:rsidR="00BD3EF1" w:rsidRDefault="00B40A58" w:rsidP="00BD3EF1">
      <w:p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708-210-2900</w:t>
      </w:r>
      <w:r w:rsidR="005A4F9C">
        <w:rPr>
          <w:b/>
          <w:color w:val="548DD4" w:themeColor="text2" w:themeTint="99"/>
        </w:rPr>
        <w:br/>
      </w:r>
    </w:p>
    <w:p w14:paraId="1DD7EDAA" w14:textId="77777777" w:rsidR="00BD3EF1" w:rsidRDefault="00503034" w:rsidP="00BD3EF1">
      <w:pPr>
        <w:spacing w:after="0" w:line="240" w:lineRule="auto"/>
        <w:rPr>
          <w:rFonts w:cstheme="minorHAnsi"/>
        </w:rPr>
      </w:pPr>
      <w:r>
        <w:rPr>
          <w:b/>
          <w:color w:val="548DD4" w:themeColor="text2" w:themeTint="99"/>
        </w:rPr>
        <w:t>3</w:t>
      </w:r>
      <w:r w:rsidR="004E2A7E" w:rsidRPr="00A4718E">
        <w:rPr>
          <w:b/>
          <w:color w:val="548DD4" w:themeColor="text2" w:themeTint="99"/>
        </w:rPr>
        <w:t xml:space="preserve">. </w:t>
      </w:r>
      <w:r w:rsidR="00331242" w:rsidRPr="00A4718E">
        <w:rPr>
          <w:b/>
          <w:color w:val="548DD4" w:themeColor="text2" w:themeTint="99"/>
        </w:rPr>
        <w:t>Type of Applicant</w:t>
      </w:r>
      <w:r w:rsidR="000E17EB" w:rsidRPr="00A4718E">
        <w:rPr>
          <w:b/>
          <w:color w:val="548DD4" w:themeColor="text2" w:themeTint="99"/>
        </w:rPr>
        <w:t xml:space="preserve"> (please check any that apply)</w:t>
      </w:r>
      <w:r w:rsidR="00331242" w:rsidRPr="00A4718E">
        <w:rPr>
          <w:b/>
          <w:color w:val="548DD4" w:themeColor="text2" w:themeTint="99"/>
        </w:rPr>
        <w:t>:</w:t>
      </w:r>
      <w:r w:rsidR="00A822AD" w:rsidRPr="00A4718E">
        <w:rPr>
          <w:b/>
          <w:color w:val="548DD4" w:themeColor="text2" w:themeTint="99"/>
        </w:rPr>
        <w:br/>
      </w:r>
    </w:p>
    <w:p w14:paraId="7FC55C7C" w14:textId="77777777" w:rsidR="00BD3EF1" w:rsidRDefault="000E17EB" w:rsidP="00BD3EF1">
      <w:pPr>
        <w:spacing w:after="0" w:line="240" w:lineRule="auto"/>
      </w:pPr>
      <w:r w:rsidRPr="004C27B1">
        <w:rPr>
          <w:rFonts w:cstheme="minorHAnsi"/>
        </w:rPr>
        <w:t>__</w:t>
      </w:r>
      <w:r w:rsidR="00C71BE4">
        <w:rPr>
          <w:rFonts w:cstheme="minorHAnsi"/>
        </w:rPr>
        <w:t>X</w:t>
      </w:r>
      <w:r w:rsidRPr="004C27B1">
        <w:rPr>
          <w:rFonts w:cstheme="minorHAnsi"/>
        </w:rPr>
        <w:t xml:space="preserve">__ </w:t>
      </w:r>
      <w:r w:rsidR="00B638FE">
        <w:t>Local government</w:t>
      </w:r>
      <w:r w:rsidRPr="004C27B1">
        <w:br/>
      </w:r>
    </w:p>
    <w:p w14:paraId="5179F70F" w14:textId="77777777" w:rsidR="00BD3EF1" w:rsidRDefault="00A55FA4" w:rsidP="00BD3EF1">
      <w:pPr>
        <w:spacing w:after="0" w:line="240" w:lineRule="auto"/>
        <w:rPr>
          <w:color w:val="000000" w:themeColor="text1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1A051" wp14:editId="08002FED">
                <wp:simplePos x="0" y="0"/>
                <wp:positionH relativeFrom="column">
                  <wp:posOffset>1876425</wp:posOffset>
                </wp:positionH>
                <wp:positionV relativeFrom="paragraph">
                  <wp:posOffset>107950</wp:posOffset>
                </wp:positionV>
                <wp:extent cx="751205" cy="635"/>
                <wp:effectExtent l="0" t="76200" r="29845" b="946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2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A18D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7.75pt;margin-top:8.5pt;width:59.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" strokeweight="1.5pt">
                <v:stroke endarrow="block"/>
              </v:shape>
            </w:pict>
          </mc:Fallback>
        </mc:AlternateContent>
      </w:r>
      <w:r w:rsidR="000E17EB" w:rsidRPr="004C27B1">
        <w:t xml:space="preserve">____ </w:t>
      </w:r>
      <w:r w:rsidR="00B917EB">
        <w:t>Multijurisdictional</w:t>
      </w:r>
      <w:r w:rsidR="00250BFE" w:rsidRPr="004C27B1">
        <w:t xml:space="preserve"> group</w:t>
      </w:r>
      <w:r w:rsidR="00BD3EF1">
        <w:t>*</w:t>
      </w:r>
      <w:r w:rsidR="000F42F4">
        <w:t xml:space="preserve"> </w:t>
      </w:r>
      <w:r w:rsidR="00784C55">
        <w:tab/>
      </w:r>
      <w:r w:rsidR="00784C55">
        <w:tab/>
      </w:r>
      <w:r w:rsidR="00784C55">
        <w:tab/>
      </w:r>
      <w:r w:rsidR="00784C55">
        <w:rPr>
          <w:color w:val="000000" w:themeColor="text1"/>
        </w:rPr>
        <w:t>P</w:t>
      </w:r>
      <w:r w:rsidR="007428F1" w:rsidRPr="00785E8B">
        <w:rPr>
          <w:color w:val="000000" w:themeColor="text1"/>
        </w:rPr>
        <w:t>lease list the members of the group</w:t>
      </w:r>
      <w:r w:rsidR="00D42F1D">
        <w:rPr>
          <w:color w:val="000000" w:themeColor="text1"/>
        </w:rPr>
        <w:t xml:space="preserve"> (including </w:t>
      </w:r>
    </w:p>
    <w:p w14:paraId="4F07D796" w14:textId="77777777" w:rsidR="00A822AD" w:rsidRDefault="00BD3EF1" w:rsidP="00BD3EF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 w:rsidR="00D42F1D">
        <w:rPr>
          <w:color w:val="000000" w:themeColor="text1"/>
        </w:rPr>
        <w:t>government</w:t>
      </w:r>
      <w:proofErr w:type="gramEnd"/>
      <w:r w:rsidR="00D42F1D">
        <w:rPr>
          <w:color w:val="000000" w:themeColor="text1"/>
        </w:rPr>
        <w:t xml:space="preserve"> and nongovernmental organizations)</w:t>
      </w:r>
      <w:r w:rsidR="00784C55">
        <w:rPr>
          <w:color w:val="000000" w:themeColor="text1"/>
        </w:rPr>
        <w:t>:</w:t>
      </w:r>
    </w:p>
    <w:p w14:paraId="7AE666DC" w14:textId="77777777" w:rsidR="00784C55" w:rsidRPr="00785E8B" w:rsidRDefault="00784C55" w:rsidP="00BD3EF1">
      <w:pPr>
        <w:spacing w:after="0" w:line="240" w:lineRule="auto"/>
        <w:ind w:left="4320"/>
        <w:rPr>
          <w:color w:val="000000" w:themeColor="text1"/>
        </w:rPr>
      </w:pPr>
      <w:r w:rsidRPr="004C27B1">
        <w:t>__________________________________________</w:t>
      </w:r>
      <w:r w:rsidRPr="004C27B1">
        <w:br/>
        <w:t>__________________________________________</w:t>
      </w:r>
      <w:r w:rsidRPr="004C27B1">
        <w:br/>
        <w:t>__________________________________________</w:t>
      </w:r>
      <w:r w:rsidR="00A822AD">
        <w:tab/>
      </w:r>
    </w:p>
    <w:p w14:paraId="74051029" w14:textId="77777777" w:rsidR="00BD3EF1" w:rsidRDefault="00BD3EF1" w:rsidP="00BD3EF1">
      <w:pPr>
        <w:spacing w:after="0" w:line="240" w:lineRule="auto"/>
      </w:pPr>
    </w:p>
    <w:p w14:paraId="0149FA0C" w14:textId="77777777" w:rsidR="00A822AD" w:rsidRDefault="00BB6A0C" w:rsidP="00BD3EF1">
      <w:pPr>
        <w:spacing w:after="0" w:line="240" w:lineRule="auto"/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B4B2D" wp14:editId="1FBFBA0B">
                <wp:simplePos x="0" y="0"/>
                <wp:positionH relativeFrom="column">
                  <wp:posOffset>2231362</wp:posOffset>
                </wp:positionH>
                <wp:positionV relativeFrom="paragraph">
                  <wp:posOffset>100387</wp:posOffset>
                </wp:positionV>
                <wp:extent cx="447675" cy="635"/>
                <wp:effectExtent l="0" t="76200" r="28575" b="946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4A0B66" id="AutoShape 2" o:spid="_x0000_s1026" type="#_x0000_t32" style="position:absolute;margin-left:175.7pt;margin-top:7.9pt;width:35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NCsNQIAAF8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" strokeweight="1.5pt">
                <v:stroke endarrow="block"/>
              </v:shape>
            </w:pict>
          </mc:Fallback>
        </mc:AlternateContent>
      </w:r>
      <w:r w:rsidR="000E17EB" w:rsidRPr="004C27B1">
        <w:t xml:space="preserve">____ </w:t>
      </w:r>
      <w:r w:rsidR="00250BFE" w:rsidRPr="004C27B1">
        <w:t>N</w:t>
      </w:r>
      <w:r w:rsidR="000E17EB" w:rsidRPr="004C27B1">
        <w:t>ongovernmental organization</w:t>
      </w:r>
      <w:r w:rsidR="00D42F1D">
        <w:t>*</w:t>
      </w:r>
      <w:r w:rsidR="00300F0D" w:rsidRPr="004C27B1">
        <w:tab/>
      </w:r>
      <w:r w:rsidR="00300F0D" w:rsidRPr="004C27B1">
        <w:tab/>
        <w:t>Name of local government partner(s):</w:t>
      </w:r>
    </w:p>
    <w:p w14:paraId="0E0A494C" w14:textId="77777777" w:rsidR="00DA2DAF" w:rsidRPr="004C27B1" w:rsidRDefault="00300F0D" w:rsidP="00BD3EF1">
      <w:pPr>
        <w:spacing w:after="0" w:line="240" w:lineRule="auto"/>
        <w:ind w:left="4320"/>
      </w:pPr>
      <w:r w:rsidRPr="004C27B1">
        <w:t>__________________________________________</w:t>
      </w:r>
      <w:r w:rsidRPr="004C27B1">
        <w:br/>
        <w:t>__________________________________________</w:t>
      </w:r>
      <w:r w:rsidRPr="004C27B1">
        <w:br/>
        <w:t>__________________________________________</w:t>
      </w:r>
    </w:p>
    <w:p w14:paraId="3BAA9F29" w14:textId="77777777" w:rsidR="00CA64D7" w:rsidRDefault="00CA64D7" w:rsidP="00BD3EF1">
      <w:pPr>
        <w:spacing w:after="0" w:line="240" w:lineRule="auto"/>
        <w:rPr>
          <w:b/>
          <w:color w:val="548DD4" w:themeColor="text2" w:themeTint="99"/>
        </w:rPr>
      </w:pPr>
    </w:p>
    <w:p w14:paraId="1BA8AFDE" w14:textId="77777777" w:rsidR="00D42F1D" w:rsidRDefault="00D42F1D" w:rsidP="00BD3EF1">
      <w:pPr>
        <w:spacing w:after="0" w:line="240" w:lineRule="auto"/>
      </w:pPr>
      <w:r w:rsidRPr="00AD4BCE">
        <w:t>*</w:t>
      </w:r>
      <w:r>
        <w:t xml:space="preserve">Applications submitted by </w:t>
      </w:r>
      <w:r w:rsidR="00BD3EF1">
        <w:t xml:space="preserve">multijurisdictional groups and </w:t>
      </w:r>
      <w:r>
        <w:t xml:space="preserve">nongovernmental organizations must include a letter indicating support from </w:t>
      </w:r>
      <w:r w:rsidR="00BD3EF1">
        <w:t>each</w:t>
      </w:r>
      <w:r>
        <w:t xml:space="preserve"> relevant local government.  See the FAQs for more information.</w:t>
      </w:r>
      <w:r w:rsidR="00B638FE">
        <w:t xml:space="preserve">  Nongovernmental applicants are strongly encouraged to contact CMAP or the RTA prior to submitting their application to discuss their project and the demonstration of local support.</w:t>
      </w:r>
    </w:p>
    <w:p w14:paraId="316F89DA" w14:textId="77777777" w:rsidR="00BD3EF1" w:rsidRDefault="00BD3EF1" w:rsidP="00BD3EF1">
      <w:pPr>
        <w:spacing w:after="0" w:line="240" w:lineRule="auto"/>
      </w:pPr>
    </w:p>
    <w:p w14:paraId="1F083E7F" w14:textId="77777777" w:rsidR="00BD3EF1" w:rsidRPr="00981A13" w:rsidRDefault="00BD3EF1">
      <w:pPr>
        <w:rPr>
          <w:b/>
          <w:color w:val="548DD4" w:themeColor="text2" w:themeTint="99"/>
        </w:rPr>
      </w:pPr>
      <w:r w:rsidRPr="00981A13">
        <w:rPr>
          <w:b/>
          <w:color w:val="548DD4" w:themeColor="text2" w:themeTint="99"/>
        </w:rPr>
        <w:br w:type="page"/>
      </w:r>
    </w:p>
    <w:p w14:paraId="1A5260DC" w14:textId="77777777" w:rsidR="00BD3EF1" w:rsidRDefault="00BD3EF1" w:rsidP="00BD3EF1">
      <w:p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lastRenderedPageBreak/>
        <w:t xml:space="preserve">4. Project Type </w:t>
      </w:r>
      <w:r w:rsidRPr="00A4718E">
        <w:rPr>
          <w:b/>
          <w:color w:val="548DD4" w:themeColor="text2" w:themeTint="99"/>
        </w:rPr>
        <w:t>(please check any that apply):</w:t>
      </w:r>
    </w:p>
    <w:p w14:paraId="655A9FC7" w14:textId="77777777" w:rsidR="00BD3EF1" w:rsidRDefault="00BD3EF1" w:rsidP="00BD3EF1">
      <w:pPr>
        <w:spacing w:after="0" w:line="240" w:lineRule="auto"/>
      </w:pPr>
      <w:r w:rsidRPr="00BD3EF1">
        <w:t xml:space="preserve">Please check all </w:t>
      </w:r>
      <w:r w:rsidR="004C2D2D">
        <w:t>statements</w:t>
      </w:r>
      <w:r w:rsidRPr="00BD3EF1">
        <w:t xml:space="preserve"> below that describe characteristics of your project.</w:t>
      </w:r>
      <w:r>
        <w:t xml:space="preserve">  (This will help us determine whether your project is best handled by CMAP or RTA.)</w:t>
      </w:r>
    </w:p>
    <w:p w14:paraId="60B0768C" w14:textId="77777777" w:rsidR="00BD3EF1" w:rsidRDefault="00BD3EF1" w:rsidP="00BD3EF1">
      <w:pPr>
        <w:spacing w:after="0" w:line="240" w:lineRule="auto"/>
      </w:pPr>
    </w:p>
    <w:p w14:paraId="6CC0D038" w14:textId="77777777" w:rsidR="003D1718" w:rsidRDefault="003D1718" w:rsidP="00B638FE">
      <w:pPr>
        <w:spacing w:after="0" w:line="240" w:lineRule="auto"/>
        <w:ind w:left="720" w:hanging="720"/>
      </w:pPr>
      <w:r>
        <w:t>__</w:t>
      </w:r>
      <w:r w:rsidR="00C71BE4">
        <w:t>X</w:t>
      </w:r>
      <w:r>
        <w:t xml:space="preserve">__ </w:t>
      </w:r>
      <w:proofErr w:type="gramStart"/>
      <w:r>
        <w:t>My</w:t>
      </w:r>
      <w:proofErr w:type="gramEnd"/>
      <w:r>
        <w:t xml:space="preserve"> project </w:t>
      </w:r>
      <w:r w:rsidR="00B638FE">
        <w:t>involves preparation of a plan.</w:t>
      </w:r>
    </w:p>
    <w:p w14:paraId="3C00DBBF" w14:textId="77777777" w:rsidR="003D1718" w:rsidRDefault="003D1718" w:rsidP="00B638FE">
      <w:pPr>
        <w:spacing w:after="0" w:line="240" w:lineRule="auto"/>
        <w:ind w:left="720" w:hanging="720"/>
      </w:pPr>
      <w:r>
        <w:t>__</w:t>
      </w:r>
      <w:r w:rsidR="00C71BE4">
        <w:t>X</w:t>
      </w:r>
      <w:r>
        <w:t xml:space="preserve">__ </w:t>
      </w:r>
      <w:proofErr w:type="gramStart"/>
      <w:r>
        <w:t>My</w:t>
      </w:r>
      <w:proofErr w:type="gramEnd"/>
      <w:r>
        <w:t xml:space="preserve"> project </w:t>
      </w:r>
      <w:r w:rsidR="00B638FE">
        <w:t>helps to implement</w:t>
      </w:r>
      <w:r>
        <w:t xml:space="preserve"> a past plan</w:t>
      </w:r>
      <w:r w:rsidR="00B638FE">
        <w:t>.</w:t>
      </w:r>
    </w:p>
    <w:p w14:paraId="07FAFB58" w14:textId="77777777" w:rsidR="00A87642" w:rsidRDefault="00A87642" w:rsidP="00B638FE">
      <w:pPr>
        <w:spacing w:after="0" w:line="240" w:lineRule="auto"/>
        <w:ind w:left="720" w:hanging="720"/>
      </w:pPr>
      <w:r w:rsidRPr="004C27B1">
        <w:t>__</w:t>
      </w:r>
      <w:r w:rsidR="00C71BE4">
        <w:t>X</w:t>
      </w:r>
      <w:r w:rsidRPr="004C27B1">
        <w:t>_</w:t>
      </w:r>
      <w:r w:rsidR="00B638FE">
        <w:t>_</w:t>
      </w:r>
      <w:r>
        <w:t xml:space="preserve"> </w:t>
      </w:r>
      <w:proofErr w:type="gramStart"/>
      <w:r>
        <w:t>My</w:t>
      </w:r>
      <w:proofErr w:type="gramEnd"/>
      <w:r>
        <w:t xml:space="preserve"> project links land use, transportation, and housing.</w:t>
      </w:r>
    </w:p>
    <w:p w14:paraId="428900FD" w14:textId="77777777" w:rsidR="00A87642" w:rsidRDefault="00A87642" w:rsidP="00B638FE">
      <w:pPr>
        <w:spacing w:after="0" w:line="240" w:lineRule="auto"/>
        <w:ind w:left="720" w:hanging="720"/>
      </w:pPr>
      <w:r w:rsidRPr="004C27B1">
        <w:t>__</w:t>
      </w:r>
      <w:r w:rsidR="001F6D26">
        <w:t>X</w:t>
      </w:r>
      <w:r w:rsidRPr="004C27B1">
        <w:t>__</w:t>
      </w:r>
      <w:r>
        <w:t xml:space="preserve"> </w:t>
      </w:r>
      <w:proofErr w:type="gramStart"/>
      <w:r>
        <w:t>My</w:t>
      </w:r>
      <w:proofErr w:type="gramEnd"/>
      <w:r>
        <w:t xml:space="preserve"> project has direct relevance to public trans</w:t>
      </w:r>
      <w:r w:rsidR="000A5D46">
        <w:t xml:space="preserve">it and supports the use of the existing </w:t>
      </w:r>
      <w:r w:rsidR="00B638FE">
        <w:t xml:space="preserve">transit </w:t>
      </w:r>
      <w:r w:rsidR="000A5D46">
        <w:t>system</w:t>
      </w:r>
      <w:r>
        <w:t>.</w:t>
      </w:r>
    </w:p>
    <w:p w14:paraId="1CF7AF39" w14:textId="77777777" w:rsidR="00A87642" w:rsidRDefault="00A87642" w:rsidP="00B638FE">
      <w:pPr>
        <w:spacing w:after="0" w:line="240" w:lineRule="auto"/>
        <w:ind w:left="720" w:hanging="720"/>
      </w:pPr>
      <w:r w:rsidRPr="004C27B1">
        <w:t>____</w:t>
      </w:r>
      <w:r>
        <w:t xml:space="preserve"> </w:t>
      </w:r>
      <w:proofErr w:type="gramStart"/>
      <w:r>
        <w:t>My</w:t>
      </w:r>
      <w:proofErr w:type="gramEnd"/>
      <w:r>
        <w:t xml:space="preserve"> project </w:t>
      </w:r>
      <w:r w:rsidR="00B638FE">
        <w:t>is not directly related to transportation or land use</w:t>
      </w:r>
      <w:r>
        <w:t xml:space="preserve">, </w:t>
      </w:r>
      <w:r w:rsidR="00391AA3">
        <w:t xml:space="preserve">but </w:t>
      </w:r>
      <w:r w:rsidR="00C65C16">
        <w:t>implements GO TO 2040 in other ways.</w:t>
      </w:r>
    </w:p>
    <w:p w14:paraId="6509D1DB" w14:textId="77777777" w:rsidR="00A87642" w:rsidRDefault="00A87642" w:rsidP="00BD3EF1">
      <w:pPr>
        <w:spacing w:after="0" w:line="240" w:lineRule="auto"/>
      </w:pPr>
    </w:p>
    <w:p w14:paraId="44C4A895" w14:textId="77777777" w:rsidR="00BD3EF1" w:rsidRPr="00BD3EF1" w:rsidRDefault="00BD3EF1" w:rsidP="00BD3EF1">
      <w:pPr>
        <w:spacing w:after="0" w:line="240" w:lineRule="auto"/>
      </w:pPr>
    </w:p>
    <w:p w14:paraId="478436CB" w14:textId="77777777" w:rsidR="00A87642" w:rsidRDefault="00A87642" w:rsidP="00BD3EF1">
      <w:p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5. Project Location:</w:t>
      </w:r>
    </w:p>
    <w:p w14:paraId="3636DB58" w14:textId="77777777" w:rsidR="00A87642" w:rsidRDefault="00A87642" w:rsidP="00BD3EF1">
      <w:pPr>
        <w:spacing w:after="0" w:line="240" w:lineRule="auto"/>
      </w:pPr>
      <w:r w:rsidRPr="00A87642">
        <w:t xml:space="preserve">Please </w:t>
      </w:r>
      <w:r>
        <w:t>provide a brief description of the location of your project.  You may include a map if that helps to describe location, but this is not required.  If your project helps to implement a past</w:t>
      </w:r>
      <w:r w:rsidR="005D1982">
        <w:t xml:space="preserve"> plan</w:t>
      </w:r>
      <w:r>
        <w:t>, please include a link to that plan.</w:t>
      </w:r>
    </w:p>
    <w:p w14:paraId="71899163" w14:textId="77777777" w:rsidR="00BB6BB3" w:rsidRDefault="00BB6BB3" w:rsidP="00BB6BB3">
      <w:pPr>
        <w:pStyle w:val="NoSpacing"/>
      </w:pPr>
      <w:r w:rsidRPr="00B229C9">
        <w:t>The Village of South Holland is approximately 19 miles</w:t>
      </w:r>
      <w:r>
        <w:t xml:space="preserve"> south of downtown Chicago and 4 miles west of</w:t>
      </w:r>
      <w:r w:rsidRPr="00B229C9">
        <w:t xml:space="preserve"> </w:t>
      </w:r>
      <w:r w:rsidR="0055600B">
        <w:t xml:space="preserve">the </w:t>
      </w:r>
      <w:r w:rsidRPr="00B229C9">
        <w:t>Illi</w:t>
      </w:r>
      <w:r>
        <w:t>nois/Indiana state border.</w:t>
      </w:r>
    </w:p>
    <w:p w14:paraId="459B7BAD" w14:textId="77777777" w:rsidR="00BB6BB3" w:rsidRPr="00A87642" w:rsidRDefault="00B632D5" w:rsidP="00BD3EF1">
      <w:pPr>
        <w:spacing w:after="0" w:line="240" w:lineRule="auto"/>
      </w:pPr>
      <w:r>
        <w:rPr>
          <w:noProof/>
        </w:rPr>
        <w:drawing>
          <wp:inline distT="0" distB="0" distL="0" distR="0" wp14:anchorId="1950F06B" wp14:editId="51240A18">
            <wp:extent cx="5943600" cy="3781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4674C" w14:textId="77777777" w:rsidR="00A87642" w:rsidRPr="00A87642" w:rsidRDefault="00A87642" w:rsidP="00BD3EF1">
      <w:pPr>
        <w:spacing w:after="0" w:line="240" w:lineRule="auto"/>
      </w:pPr>
    </w:p>
    <w:p w14:paraId="6D5BCB70" w14:textId="77777777" w:rsidR="00B632D5" w:rsidRDefault="00B632D5" w:rsidP="00BD3EF1">
      <w:p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Vision 2022 link:</w:t>
      </w:r>
    </w:p>
    <w:p w14:paraId="75987933" w14:textId="77777777" w:rsidR="00A87642" w:rsidRDefault="00BB6BB3" w:rsidP="00BD3EF1">
      <w:pPr>
        <w:spacing w:after="0" w:line="240" w:lineRule="auto"/>
        <w:rPr>
          <w:b/>
          <w:color w:val="548DD4" w:themeColor="text2" w:themeTint="99"/>
        </w:rPr>
      </w:pPr>
      <w:r w:rsidRPr="00BB6BB3">
        <w:rPr>
          <w:b/>
          <w:color w:val="548DD4" w:themeColor="text2" w:themeTint="99"/>
        </w:rPr>
        <w:t>http://www.southholland.org/index.php?page=Vision2022</w:t>
      </w:r>
    </w:p>
    <w:p w14:paraId="756EA0EB" w14:textId="77777777" w:rsidR="00B632D5" w:rsidRDefault="00B632D5" w:rsidP="00BD3EF1">
      <w:pPr>
        <w:spacing w:after="0" w:line="240" w:lineRule="auto"/>
        <w:rPr>
          <w:b/>
          <w:color w:val="548DD4" w:themeColor="text2" w:themeTint="99"/>
        </w:rPr>
      </w:pPr>
    </w:p>
    <w:p w14:paraId="30206044" w14:textId="77777777" w:rsidR="00B632D5" w:rsidRDefault="00B632D5" w:rsidP="00BD3EF1">
      <w:pPr>
        <w:spacing w:after="0" w:line="240" w:lineRule="auto"/>
        <w:rPr>
          <w:b/>
          <w:color w:val="548DD4" w:themeColor="text2" w:themeTint="99"/>
        </w:rPr>
      </w:pPr>
    </w:p>
    <w:p w14:paraId="6519E525" w14:textId="77777777" w:rsidR="00B632D5" w:rsidRDefault="00B632D5" w:rsidP="00BD3EF1">
      <w:pPr>
        <w:spacing w:after="0" w:line="240" w:lineRule="auto"/>
        <w:rPr>
          <w:b/>
          <w:color w:val="548DD4" w:themeColor="text2" w:themeTint="99"/>
        </w:rPr>
      </w:pPr>
    </w:p>
    <w:p w14:paraId="2D78B17B" w14:textId="77777777" w:rsidR="00B632D5" w:rsidRDefault="00B632D5" w:rsidP="00BD3EF1">
      <w:pPr>
        <w:spacing w:after="0" w:line="240" w:lineRule="auto"/>
        <w:rPr>
          <w:b/>
          <w:color w:val="548DD4" w:themeColor="text2" w:themeTint="99"/>
        </w:rPr>
      </w:pPr>
    </w:p>
    <w:p w14:paraId="0A3D8AE3" w14:textId="77777777" w:rsidR="00B632D5" w:rsidRDefault="00B632D5" w:rsidP="00BD3EF1">
      <w:pPr>
        <w:spacing w:after="0" w:line="240" w:lineRule="auto"/>
        <w:rPr>
          <w:b/>
          <w:color w:val="548DD4" w:themeColor="text2" w:themeTint="99"/>
        </w:rPr>
      </w:pPr>
    </w:p>
    <w:p w14:paraId="7605D9B6" w14:textId="77777777" w:rsidR="00B632D5" w:rsidRDefault="00B632D5" w:rsidP="00BD3EF1">
      <w:pPr>
        <w:spacing w:after="0" w:line="240" w:lineRule="auto"/>
        <w:rPr>
          <w:b/>
          <w:color w:val="548DD4" w:themeColor="text2" w:themeTint="99"/>
        </w:rPr>
      </w:pPr>
    </w:p>
    <w:p w14:paraId="597E249C" w14:textId="77777777" w:rsidR="00B632D5" w:rsidRDefault="00B632D5" w:rsidP="00BD3EF1">
      <w:pPr>
        <w:spacing w:after="0" w:line="240" w:lineRule="auto"/>
        <w:rPr>
          <w:b/>
          <w:color w:val="548DD4" w:themeColor="text2" w:themeTint="99"/>
        </w:rPr>
      </w:pPr>
    </w:p>
    <w:p w14:paraId="574F5A80" w14:textId="77777777" w:rsidR="00A87642" w:rsidRDefault="00A87642" w:rsidP="00BD3EF1">
      <w:p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6. Project Description:</w:t>
      </w:r>
    </w:p>
    <w:p w14:paraId="1A4FB492" w14:textId="77777777" w:rsidR="00AF4C75" w:rsidRDefault="0025665C" w:rsidP="00BD3EF1">
      <w:pPr>
        <w:spacing w:after="0" w:line="240" w:lineRule="auto"/>
      </w:pPr>
      <w:r w:rsidRPr="000F42F4">
        <w:rPr>
          <w:b/>
        </w:rPr>
        <w:t>Please t</w:t>
      </w:r>
      <w:r w:rsidR="00A67AF7" w:rsidRPr="000F42F4">
        <w:rPr>
          <w:b/>
        </w:rPr>
        <w:t>ell us what you would like to do in your community</w:t>
      </w:r>
      <w:r w:rsidRPr="000F42F4">
        <w:rPr>
          <w:b/>
        </w:rPr>
        <w:t>, and what assistance is needed</w:t>
      </w:r>
      <w:r w:rsidR="000F42F4">
        <w:t xml:space="preserve">.  </w:t>
      </w:r>
      <w:r w:rsidR="00DE6128">
        <w:t>If</w:t>
      </w:r>
      <w:r w:rsidR="00EC574A">
        <w:t xml:space="preserve"> you have more than one idea</w:t>
      </w:r>
      <w:r w:rsidR="00DE6128">
        <w:t xml:space="preserve">, please </w:t>
      </w:r>
      <w:r w:rsidR="00100AE8">
        <w:t xml:space="preserve">submit </w:t>
      </w:r>
      <w:r w:rsidR="003D1718">
        <w:t xml:space="preserve">a separate application for each project.  </w:t>
      </w:r>
      <w:r w:rsidR="000F42F4">
        <w:t>Please be specific, but also brief</w:t>
      </w:r>
      <w:r w:rsidR="00A4718E">
        <w:t xml:space="preserve"> (less than </w:t>
      </w:r>
      <w:r w:rsidR="00243B30">
        <w:t>two</w:t>
      </w:r>
      <w:r w:rsidR="00A4718E">
        <w:t xml:space="preserve"> pages</w:t>
      </w:r>
      <w:r w:rsidR="005A2D46">
        <w:t xml:space="preserve"> per project idea</w:t>
      </w:r>
      <w:r w:rsidR="00A4718E">
        <w:t>)</w:t>
      </w:r>
      <w:r w:rsidRPr="004C27B1">
        <w:t>—</w:t>
      </w:r>
      <w:r w:rsidR="003C2722" w:rsidRPr="004C27B1">
        <w:t>we</w:t>
      </w:r>
      <w:r w:rsidRPr="004C27B1">
        <w:t xml:space="preserve"> </w:t>
      </w:r>
      <w:r w:rsidR="003C2722" w:rsidRPr="004C27B1">
        <w:t xml:space="preserve">simply want </w:t>
      </w:r>
      <w:r w:rsidR="000F42F4">
        <w:t xml:space="preserve">to have a basic </w:t>
      </w:r>
      <w:r w:rsidR="003C2722" w:rsidRPr="004C27B1">
        <w:t xml:space="preserve">understanding of what you want to do. </w:t>
      </w:r>
      <w:r w:rsidR="001E6727" w:rsidRPr="004C27B1">
        <w:t xml:space="preserve"> CMAP </w:t>
      </w:r>
      <w:r w:rsidR="00A87642">
        <w:t xml:space="preserve">and RTA </w:t>
      </w:r>
      <w:r w:rsidR="001E6727" w:rsidRPr="004C27B1">
        <w:t>staff will follow-up with you if we need any additional information to fully u</w:t>
      </w:r>
      <w:r w:rsidR="00503034">
        <w:t xml:space="preserve">nderstand your proposed project. </w:t>
      </w:r>
      <w:r w:rsidR="00CA64D7">
        <w:br/>
      </w:r>
      <w:r w:rsidR="00CA64D7">
        <w:br/>
      </w:r>
      <w:r w:rsidR="00A822AD">
        <w:t>(</w:t>
      </w:r>
      <w:r w:rsidR="007428F1">
        <w:t xml:space="preserve">Please include any additional information that is relevant, </w:t>
      </w:r>
      <w:r w:rsidR="00A87642">
        <w:t>preferably by</w:t>
      </w:r>
      <w:r w:rsidR="007428F1">
        <w:t xml:space="preserve"> providing links to online documents.</w:t>
      </w:r>
      <w:r w:rsidR="00A822AD">
        <w:t>)</w:t>
      </w:r>
      <w:r w:rsidR="00A87642">
        <w:br/>
      </w:r>
    </w:p>
    <w:p w14:paraId="7ECF173B" w14:textId="77777777" w:rsidR="00C71BE4" w:rsidRDefault="00C71BE4" w:rsidP="00C71BE4">
      <w:pPr>
        <w:spacing w:after="0" w:line="240" w:lineRule="auto"/>
      </w:pPr>
    </w:p>
    <w:p w14:paraId="69BB3C99" w14:textId="1F27BD93" w:rsidR="00024A82" w:rsidRDefault="00003330" w:rsidP="00024A82">
      <w:pPr>
        <w:spacing w:after="0" w:line="240" w:lineRule="auto"/>
        <w:rPr>
          <w:color w:val="FF0000"/>
          <w:u w:val="single"/>
        </w:rPr>
      </w:pPr>
      <w:r w:rsidRPr="00332A3C">
        <w:rPr>
          <w:color w:val="FF0000"/>
          <w:u w:val="single"/>
        </w:rPr>
        <w:t xml:space="preserve">The Village of South Holland is requesting </w:t>
      </w:r>
      <w:r w:rsidR="001F6D26" w:rsidRPr="00332A3C">
        <w:rPr>
          <w:color w:val="FF0000"/>
          <w:u w:val="single"/>
        </w:rPr>
        <w:t>CMAP and RTA</w:t>
      </w:r>
      <w:r w:rsidR="00024A82" w:rsidRPr="00CF65CB">
        <w:rPr>
          <w:color w:val="FF0000"/>
          <w:u w:val="single"/>
        </w:rPr>
        <w:t xml:space="preserve"> </w:t>
      </w:r>
      <w:r w:rsidR="00560D87">
        <w:rPr>
          <w:color w:val="FF0000"/>
          <w:u w:val="single"/>
        </w:rPr>
        <w:t xml:space="preserve">participation in creating a Subarea </w:t>
      </w:r>
      <w:r w:rsidR="00462562">
        <w:rPr>
          <w:color w:val="FF0000"/>
          <w:u w:val="single"/>
        </w:rPr>
        <w:t>Plan for our Interstate</w:t>
      </w:r>
      <w:r w:rsidR="004D28AD">
        <w:rPr>
          <w:color w:val="FF0000"/>
          <w:u w:val="single"/>
        </w:rPr>
        <w:t xml:space="preserve"> Zoning</w:t>
      </w:r>
      <w:r w:rsidR="00560D87">
        <w:rPr>
          <w:color w:val="FF0000"/>
          <w:u w:val="single"/>
        </w:rPr>
        <w:t xml:space="preserve"> District.</w:t>
      </w:r>
      <w:r w:rsidR="0093790E">
        <w:rPr>
          <w:color w:val="FF0000"/>
          <w:u w:val="single"/>
        </w:rPr>
        <w:t xml:space="preserve">  The Interstate Zoning District </w:t>
      </w:r>
      <w:r w:rsidR="00187E17">
        <w:rPr>
          <w:color w:val="FF0000"/>
          <w:u w:val="single"/>
        </w:rPr>
        <w:t>boundaries are created by Interstate 94 on the west and extend</w:t>
      </w:r>
      <w:r w:rsidR="0093790E">
        <w:rPr>
          <w:color w:val="FF0000"/>
          <w:u w:val="single"/>
        </w:rPr>
        <w:t xml:space="preserve"> to the village limits to the east.  </w:t>
      </w:r>
      <w:r w:rsidR="00187E17">
        <w:rPr>
          <w:color w:val="FF0000"/>
          <w:u w:val="single"/>
        </w:rPr>
        <w:t>The southern border is created by 170</w:t>
      </w:r>
      <w:r w:rsidR="00187E17" w:rsidRPr="00187E17">
        <w:rPr>
          <w:color w:val="FF0000"/>
          <w:u w:val="single"/>
          <w:vertAlign w:val="superscript"/>
        </w:rPr>
        <w:t>th</w:t>
      </w:r>
      <w:r w:rsidR="00187E17">
        <w:rPr>
          <w:color w:val="FF0000"/>
          <w:u w:val="single"/>
        </w:rPr>
        <w:t xml:space="preserve"> Street</w:t>
      </w:r>
      <w:r w:rsidR="00AE6F7D">
        <w:rPr>
          <w:color w:val="FF0000"/>
          <w:u w:val="single"/>
        </w:rPr>
        <w:t xml:space="preserve"> </w:t>
      </w:r>
      <w:r w:rsidR="00187E17">
        <w:rPr>
          <w:color w:val="FF0000"/>
          <w:u w:val="single"/>
        </w:rPr>
        <w:t xml:space="preserve">and extends north to the Little Calumet River.  An additional </w:t>
      </w:r>
      <w:r w:rsidR="00CF65CB">
        <w:rPr>
          <w:color w:val="FF0000"/>
          <w:u w:val="single"/>
        </w:rPr>
        <w:t>zone</w:t>
      </w:r>
      <w:r w:rsidR="00187E17">
        <w:rPr>
          <w:color w:val="FF0000"/>
          <w:u w:val="single"/>
        </w:rPr>
        <w:t xml:space="preserve"> of the Interstate Zoning D</w:t>
      </w:r>
      <w:r w:rsidR="0096155C">
        <w:rPr>
          <w:color w:val="FF0000"/>
          <w:u w:val="single"/>
        </w:rPr>
        <w:t>istrict is located in the south</w:t>
      </w:r>
      <w:r w:rsidR="00CF65CB">
        <w:rPr>
          <w:color w:val="FF0000"/>
          <w:u w:val="single"/>
        </w:rPr>
        <w:t>western port</w:t>
      </w:r>
      <w:r w:rsidR="0096155C">
        <w:rPr>
          <w:color w:val="FF0000"/>
          <w:u w:val="single"/>
        </w:rPr>
        <w:t>ion of South Holland</w:t>
      </w:r>
      <w:r w:rsidR="00CF65CB">
        <w:rPr>
          <w:color w:val="FF0000"/>
          <w:u w:val="single"/>
        </w:rPr>
        <w:t xml:space="preserve"> bordered by Interstate 80 and Halsted Street.</w:t>
      </w:r>
    </w:p>
    <w:p w14:paraId="4F10B7B0" w14:textId="77777777" w:rsidR="00560D87" w:rsidRPr="009F12D6" w:rsidRDefault="00560D87" w:rsidP="00024A82">
      <w:pPr>
        <w:spacing w:after="0" w:line="240" w:lineRule="auto"/>
        <w:rPr>
          <w:color w:val="FF0000"/>
          <w:u w:val="single"/>
        </w:rPr>
      </w:pPr>
    </w:p>
    <w:p w14:paraId="4F63A950" w14:textId="476834F3" w:rsidR="00560D87" w:rsidRDefault="009F12D6" w:rsidP="00024A82">
      <w:pPr>
        <w:spacing w:after="0" w:line="240" w:lineRule="auto"/>
        <w:rPr>
          <w:rFonts w:cs="Arial"/>
          <w:color w:val="FF0000"/>
          <w:u w:val="single"/>
          <w:shd w:val="clear" w:color="auto" w:fill="FFFFFF"/>
        </w:rPr>
      </w:pPr>
      <w:r w:rsidRPr="009F12D6">
        <w:rPr>
          <w:color w:val="FF0000"/>
          <w:u w:val="single"/>
        </w:rPr>
        <w:t xml:space="preserve">The </w:t>
      </w:r>
      <w:r w:rsidR="00462562">
        <w:rPr>
          <w:color w:val="FF0000"/>
          <w:u w:val="single"/>
        </w:rPr>
        <w:t>Interstate</w:t>
      </w:r>
      <w:r w:rsidR="004D28AD">
        <w:rPr>
          <w:color w:val="FF0000"/>
          <w:u w:val="single"/>
        </w:rPr>
        <w:t xml:space="preserve"> Zoning</w:t>
      </w:r>
      <w:r>
        <w:rPr>
          <w:color w:val="FF0000"/>
          <w:u w:val="single"/>
        </w:rPr>
        <w:t xml:space="preserve"> District</w:t>
      </w:r>
      <w:r w:rsidR="004D28AD">
        <w:rPr>
          <w:color w:val="FF0000"/>
          <w:u w:val="single"/>
        </w:rPr>
        <w:t xml:space="preserve"> was</w:t>
      </w:r>
      <w:r w:rsidR="00462562">
        <w:rPr>
          <w:color w:val="FF0000"/>
          <w:u w:val="single"/>
        </w:rPr>
        <w:t xml:space="preserve"> created</w:t>
      </w:r>
      <w:r w:rsidR="004D28AD">
        <w:rPr>
          <w:color w:val="FF0000"/>
          <w:u w:val="single"/>
        </w:rPr>
        <w:t xml:space="preserve"> </w:t>
      </w:r>
      <w:r w:rsidR="00AE6F7D">
        <w:rPr>
          <w:color w:val="FF0000"/>
          <w:u w:val="single"/>
        </w:rPr>
        <w:t>for the purpose</w:t>
      </w:r>
      <w:r w:rsidR="00462562">
        <w:rPr>
          <w:color w:val="FF0000"/>
          <w:u w:val="single"/>
        </w:rPr>
        <w:t xml:space="preserve"> of developing/redeveloping 187.5</w:t>
      </w:r>
      <w:r w:rsidR="00494BBE">
        <w:rPr>
          <w:color w:val="FF0000"/>
          <w:u w:val="single"/>
        </w:rPr>
        <w:t xml:space="preserve"> acres of land located adjacent to</w:t>
      </w:r>
      <w:r w:rsidR="009C4386">
        <w:rPr>
          <w:color w:val="FF0000"/>
          <w:u w:val="single"/>
        </w:rPr>
        <w:t xml:space="preserve"> Interstate </w:t>
      </w:r>
      <w:r w:rsidR="00425C5A">
        <w:rPr>
          <w:color w:val="FF0000"/>
          <w:u w:val="single"/>
        </w:rPr>
        <w:t>94</w:t>
      </w:r>
      <w:r w:rsidR="009C4386">
        <w:rPr>
          <w:color w:val="FF0000"/>
          <w:u w:val="single"/>
        </w:rPr>
        <w:t>, which is</w:t>
      </w:r>
      <w:r w:rsidR="00494BBE">
        <w:rPr>
          <w:color w:val="FF0000"/>
          <w:u w:val="single"/>
        </w:rPr>
        <w:t xml:space="preserve"> one of the most highly traveled interstates in the county.</w:t>
      </w:r>
    </w:p>
    <w:p w14:paraId="3D633BC1" w14:textId="77777777" w:rsidR="009F12D6" w:rsidRDefault="009F12D6" w:rsidP="00024A82">
      <w:pPr>
        <w:spacing w:after="0" w:line="240" w:lineRule="auto"/>
        <w:rPr>
          <w:rFonts w:cs="Arial"/>
          <w:color w:val="FF0000"/>
          <w:u w:val="single"/>
          <w:shd w:val="clear" w:color="auto" w:fill="FFFFFF"/>
        </w:rPr>
      </w:pPr>
    </w:p>
    <w:p w14:paraId="2AE0858A" w14:textId="77777777" w:rsidR="001F542A" w:rsidRDefault="00494BBE" w:rsidP="001F542A">
      <w:pPr>
        <w:spacing w:after="0" w:line="240" w:lineRule="auto"/>
        <w:rPr>
          <w:rFonts w:cs="Arial"/>
          <w:color w:val="FF0000"/>
          <w:u w:val="single"/>
          <w:shd w:val="clear" w:color="auto" w:fill="FFFFFF"/>
        </w:rPr>
      </w:pPr>
      <w:r>
        <w:rPr>
          <w:rFonts w:cs="Arial"/>
          <w:color w:val="FF0000"/>
          <w:u w:val="single"/>
          <w:shd w:val="clear" w:color="auto" w:fill="FFFFFF"/>
        </w:rPr>
        <w:t>South Holland establishe</w:t>
      </w:r>
      <w:r w:rsidR="00831672">
        <w:rPr>
          <w:rFonts w:cs="Arial"/>
          <w:color w:val="FF0000"/>
          <w:u w:val="single"/>
          <w:shd w:val="clear" w:color="auto" w:fill="FFFFFF"/>
        </w:rPr>
        <w:t>d five</w:t>
      </w:r>
      <w:r>
        <w:rPr>
          <w:rFonts w:cs="Arial"/>
          <w:color w:val="FF0000"/>
          <w:u w:val="single"/>
          <w:shd w:val="clear" w:color="auto" w:fill="FFFFFF"/>
        </w:rPr>
        <w:t xml:space="preserve"> sub-zones within the Interstate Zoning District that </w:t>
      </w:r>
      <w:r w:rsidR="00831672">
        <w:rPr>
          <w:rFonts w:cs="Arial"/>
          <w:color w:val="FF0000"/>
          <w:u w:val="single"/>
          <w:shd w:val="clear" w:color="auto" w:fill="FFFFFF"/>
        </w:rPr>
        <w:t>are intended to create uses unique to each zone</w:t>
      </w:r>
      <w:r w:rsidR="002C1A92">
        <w:rPr>
          <w:rFonts w:cs="Arial"/>
          <w:color w:val="FF0000"/>
          <w:u w:val="single"/>
          <w:shd w:val="clear" w:color="auto" w:fill="FFFFFF"/>
        </w:rPr>
        <w:t>,</w:t>
      </w:r>
      <w:r w:rsidR="00831672">
        <w:rPr>
          <w:rFonts w:cs="Arial"/>
          <w:color w:val="FF0000"/>
          <w:u w:val="single"/>
          <w:shd w:val="clear" w:color="auto" w:fill="FFFFFF"/>
        </w:rPr>
        <w:t xml:space="preserve"> yet compliment the entire Interstate Zoning District</w:t>
      </w:r>
      <w:r w:rsidR="00D9705B">
        <w:rPr>
          <w:rFonts w:cs="Arial"/>
          <w:color w:val="FF0000"/>
          <w:u w:val="single"/>
          <w:shd w:val="clear" w:color="auto" w:fill="FFFFFF"/>
        </w:rPr>
        <w:t>,</w:t>
      </w:r>
      <w:r w:rsidR="00831672">
        <w:rPr>
          <w:rFonts w:cs="Arial"/>
          <w:color w:val="FF0000"/>
          <w:u w:val="single"/>
          <w:shd w:val="clear" w:color="auto" w:fill="FFFFFF"/>
        </w:rPr>
        <w:t xml:space="preserve"> as a whole.</w:t>
      </w:r>
    </w:p>
    <w:p w14:paraId="36EEC170" w14:textId="77777777" w:rsidR="001F542A" w:rsidRDefault="001F542A" w:rsidP="001F542A">
      <w:pPr>
        <w:spacing w:after="0" w:line="240" w:lineRule="auto"/>
        <w:rPr>
          <w:rFonts w:cs="Arial"/>
          <w:color w:val="FF0000"/>
          <w:u w:val="single"/>
          <w:shd w:val="clear" w:color="auto" w:fill="FFFFFF"/>
        </w:rPr>
      </w:pPr>
    </w:p>
    <w:p w14:paraId="048E88DD" w14:textId="026FC831" w:rsidR="009C4386" w:rsidRDefault="001F542A" w:rsidP="0093790E">
      <w:pPr>
        <w:spacing w:after="0" w:line="240" w:lineRule="auto"/>
        <w:ind w:left="720"/>
        <w:rPr>
          <w:rFonts w:cs="Arial"/>
          <w:color w:val="FF0000"/>
          <w:u w:val="single"/>
          <w:shd w:val="clear" w:color="auto" w:fill="FFFFFF"/>
        </w:rPr>
      </w:pPr>
      <w:r>
        <w:rPr>
          <w:rFonts w:cs="Arial"/>
          <w:color w:val="FF0000"/>
          <w:u w:val="single"/>
          <w:shd w:val="clear" w:color="auto" w:fill="FFFFFF"/>
        </w:rPr>
        <w:t>-</w:t>
      </w:r>
      <w:r w:rsidRPr="001F542A">
        <w:rPr>
          <w:rFonts w:cs="Arial"/>
          <w:color w:val="FF0000"/>
          <w:u w:val="single"/>
          <w:shd w:val="clear" w:color="auto" w:fill="FFFFFF"/>
        </w:rPr>
        <w:t xml:space="preserve">Zone A, </w:t>
      </w:r>
      <w:r>
        <w:rPr>
          <w:rFonts w:cs="Arial"/>
          <w:color w:val="FF0000"/>
          <w:u w:val="single"/>
          <w:shd w:val="clear" w:color="auto" w:fill="FFFFFF"/>
        </w:rPr>
        <w:t xml:space="preserve">which is 30 acres, will be used </w:t>
      </w:r>
      <w:r w:rsidRPr="001F542A">
        <w:rPr>
          <w:rFonts w:cs="Arial"/>
          <w:color w:val="FF0000"/>
          <w:u w:val="single"/>
          <w:shd w:val="clear" w:color="auto" w:fill="FFFFFF"/>
        </w:rPr>
        <w:t>for banquet and conference centers, hotel</w:t>
      </w:r>
      <w:r>
        <w:rPr>
          <w:rFonts w:cs="Arial"/>
          <w:color w:val="FF0000"/>
          <w:u w:val="single"/>
          <w:shd w:val="clear" w:color="auto" w:fill="FFFFFF"/>
        </w:rPr>
        <w:t xml:space="preserve">s, </w:t>
      </w:r>
      <w:r w:rsidRPr="001F542A">
        <w:rPr>
          <w:rFonts w:cs="Arial"/>
          <w:color w:val="FF0000"/>
          <w:u w:val="single"/>
          <w:shd w:val="clear" w:color="auto" w:fill="FFFFFF"/>
        </w:rPr>
        <w:t>restauran</w:t>
      </w:r>
      <w:r>
        <w:rPr>
          <w:rFonts w:cs="Arial"/>
          <w:color w:val="FF0000"/>
          <w:u w:val="single"/>
          <w:shd w:val="clear" w:color="auto" w:fill="FFFFFF"/>
        </w:rPr>
        <w:t xml:space="preserve">ts, or new retail and wholesale </w:t>
      </w:r>
      <w:r w:rsidRPr="001F542A">
        <w:rPr>
          <w:rFonts w:cs="Arial"/>
          <w:color w:val="FF0000"/>
          <w:u w:val="single"/>
          <w:shd w:val="clear" w:color="auto" w:fill="FFFFFF"/>
        </w:rPr>
        <w:t>stores.</w:t>
      </w:r>
    </w:p>
    <w:p w14:paraId="007FA6F4" w14:textId="77777777" w:rsidR="001F542A" w:rsidRDefault="001F542A" w:rsidP="0093790E">
      <w:pPr>
        <w:spacing w:after="0" w:line="240" w:lineRule="auto"/>
        <w:ind w:left="720"/>
        <w:rPr>
          <w:rFonts w:cs="Arial"/>
          <w:color w:val="FF0000"/>
          <w:u w:val="single"/>
          <w:shd w:val="clear" w:color="auto" w:fill="FFFFFF"/>
        </w:rPr>
      </w:pPr>
    </w:p>
    <w:p w14:paraId="155FB71A" w14:textId="34F60DA4" w:rsidR="001F542A" w:rsidRDefault="001F542A" w:rsidP="0093790E">
      <w:pPr>
        <w:spacing w:after="0" w:line="240" w:lineRule="auto"/>
        <w:ind w:left="720"/>
        <w:rPr>
          <w:rFonts w:cs="Arial"/>
          <w:color w:val="FF0000"/>
          <w:u w:val="single"/>
          <w:shd w:val="clear" w:color="auto" w:fill="FFFFFF"/>
        </w:rPr>
      </w:pPr>
      <w:r>
        <w:rPr>
          <w:rFonts w:cs="Arial"/>
          <w:color w:val="FF0000"/>
          <w:u w:val="single"/>
          <w:shd w:val="clear" w:color="auto" w:fill="FFFFFF"/>
        </w:rPr>
        <w:t xml:space="preserve">-Zone B, which is 36.6 acres can accommodate </w:t>
      </w:r>
      <w:r w:rsidRPr="001F542A">
        <w:rPr>
          <w:rFonts w:cs="Arial"/>
          <w:color w:val="FF0000"/>
          <w:u w:val="single"/>
          <w:shd w:val="clear" w:color="auto" w:fill="FFFFFF"/>
        </w:rPr>
        <w:t xml:space="preserve">any of the Zone </w:t>
      </w:r>
      <w:proofErr w:type="gramStart"/>
      <w:r w:rsidRPr="001F542A">
        <w:rPr>
          <w:rFonts w:cs="Arial"/>
          <w:color w:val="FF0000"/>
          <w:u w:val="single"/>
          <w:shd w:val="clear" w:color="auto" w:fill="FFFFFF"/>
        </w:rPr>
        <w:t>A</w:t>
      </w:r>
      <w:proofErr w:type="gramEnd"/>
      <w:r w:rsidRPr="001F542A">
        <w:rPr>
          <w:rFonts w:cs="Arial"/>
          <w:color w:val="FF0000"/>
          <w:u w:val="single"/>
          <w:shd w:val="clear" w:color="auto" w:fill="FFFFFF"/>
        </w:rPr>
        <w:t xml:space="preserve"> uses, as well as automobile</w:t>
      </w:r>
      <w:r>
        <w:rPr>
          <w:rFonts w:cs="Arial"/>
          <w:color w:val="FF0000"/>
          <w:u w:val="single"/>
          <w:shd w:val="clear" w:color="auto" w:fill="FFFFFF"/>
        </w:rPr>
        <w:t xml:space="preserve"> </w:t>
      </w:r>
      <w:r w:rsidRPr="001F542A">
        <w:rPr>
          <w:rFonts w:cs="Arial"/>
          <w:color w:val="FF0000"/>
          <w:u w:val="single"/>
          <w:shd w:val="clear" w:color="auto" w:fill="FFFFFF"/>
        </w:rPr>
        <w:t>or motorcycle dealerships and automobile</w:t>
      </w:r>
      <w:r>
        <w:rPr>
          <w:rFonts w:cs="Arial"/>
          <w:color w:val="FF0000"/>
          <w:u w:val="single"/>
          <w:shd w:val="clear" w:color="auto" w:fill="FFFFFF"/>
        </w:rPr>
        <w:t xml:space="preserve"> </w:t>
      </w:r>
      <w:r w:rsidRPr="001F542A">
        <w:rPr>
          <w:rFonts w:cs="Arial"/>
          <w:color w:val="FF0000"/>
          <w:u w:val="single"/>
          <w:shd w:val="clear" w:color="auto" w:fill="FFFFFF"/>
        </w:rPr>
        <w:t>parts and accessory stores.</w:t>
      </w:r>
    </w:p>
    <w:p w14:paraId="3C349A22" w14:textId="77777777" w:rsidR="001F542A" w:rsidRDefault="001F542A" w:rsidP="0093790E">
      <w:pPr>
        <w:spacing w:after="0" w:line="240" w:lineRule="auto"/>
        <w:ind w:left="720"/>
        <w:rPr>
          <w:rFonts w:cs="Arial"/>
          <w:color w:val="FF0000"/>
          <w:u w:val="single"/>
          <w:shd w:val="clear" w:color="auto" w:fill="FFFFFF"/>
        </w:rPr>
      </w:pPr>
    </w:p>
    <w:p w14:paraId="5E761D20" w14:textId="3A18AD05" w:rsidR="001F542A" w:rsidRDefault="001F542A" w:rsidP="0093790E">
      <w:pPr>
        <w:spacing w:after="0" w:line="240" w:lineRule="auto"/>
        <w:ind w:left="720"/>
        <w:rPr>
          <w:rFonts w:cs="Arial"/>
          <w:color w:val="FF0000"/>
          <w:u w:val="single"/>
          <w:shd w:val="clear" w:color="auto" w:fill="FFFFFF"/>
        </w:rPr>
      </w:pPr>
      <w:r>
        <w:rPr>
          <w:rFonts w:cs="Arial"/>
          <w:color w:val="FF0000"/>
          <w:u w:val="single"/>
          <w:shd w:val="clear" w:color="auto" w:fill="FFFFFF"/>
        </w:rPr>
        <w:t>-</w:t>
      </w:r>
      <w:r w:rsidRPr="001F542A">
        <w:rPr>
          <w:rFonts w:cs="Arial"/>
          <w:color w:val="FF0000"/>
          <w:u w:val="single"/>
          <w:shd w:val="clear" w:color="auto" w:fill="FFFFFF"/>
        </w:rPr>
        <w:t xml:space="preserve">Zone C, comprised of 35.8 acres, </w:t>
      </w:r>
      <w:proofErr w:type="gramStart"/>
      <w:r w:rsidRPr="001F542A">
        <w:rPr>
          <w:rFonts w:cs="Arial"/>
          <w:color w:val="FF0000"/>
          <w:u w:val="single"/>
          <w:shd w:val="clear" w:color="auto" w:fill="FFFFFF"/>
        </w:rPr>
        <w:t>is</w:t>
      </w:r>
      <w:proofErr w:type="gramEnd"/>
      <w:r w:rsidRPr="001F542A">
        <w:rPr>
          <w:rFonts w:cs="Arial"/>
          <w:color w:val="FF0000"/>
          <w:u w:val="single"/>
          <w:shd w:val="clear" w:color="auto" w:fill="FFFFFF"/>
        </w:rPr>
        <w:t xml:space="preserve"> designated</w:t>
      </w:r>
      <w:r>
        <w:rPr>
          <w:rFonts w:cs="Arial"/>
          <w:color w:val="FF0000"/>
          <w:u w:val="single"/>
          <w:shd w:val="clear" w:color="auto" w:fill="FFFFFF"/>
        </w:rPr>
        <w:t xml:space="preserve"> </w:t>
      </w:r>
      <w:r w:rsidRPr="001F542A">
        <w:rPr>
          <w:rFonts w:cs="Arial"/>
          <w:color w:val="FF0000"/>
          <w:u w:val="single"/>
          <w:shd w:val="clear" w:color="auto" w:fill="FFFFFF"/>
        </w:rPr>
        <w:t>for business offices, professional</w:t>
      </w:r>
      <w:r>
        <w:rPr>
          <w:rFonts w:cs="Arial"/>
          <w:color w:val="FF0000"/>
          <w:u w:val="single"/>
          <w:shd w:val="clear" w:color="auto" w:fill="FFFFFF"/>
        </w:rPr>
        <w:t xml:space="preserve"> </w:t>
      </w:r>
      <w:r w:rsidRPr="001F542A">
        <w:rPr>
          <w:rFonts w:cs="Arial"/>
          <w:color w:val="FF0000"/>
          <w:u w:val="single"/>
          <w:shd w:val="clear" w:color="auto" w:fill="FFFFFF"/>
        </w:rPr>
        <w:t>offices, medical and dental clinics, public</w:t>
      </w:r>
      <w:r>
        <w:rPr>
          <w:rFonts w:cs="Arial"/>
          <w:color w:val="FF0000"/>
          <w:u w:val="single"/>
          <w:shd w:val="clear" w:color="auto" w:fill="FFFFFF"/>
        </w:rPr>
        <w:t xml:space="preserve"> </w:t>
      </w:r>
      <w:r w:rsidRPr="001F542A">
        <w:rPr>
          <w:rFonts w:cs="Arial"/>
          <w:color w:val="FF0000"/>
          <w:u w:val="single"/>
          <w:shd w:val="clear" w:color="auto" w:fill="FFFFFF"/>
        </w:rPr>
        <w:t>utilities and government services.</w:t>
      </w:r>
    </w:p>
    <w:p w14:paraId="4909ECBC" w14:textId="77777777" w:rsidR="001F542A" w:rsidRDefault="001F542A" w:rsidP="0093790E">
      <w:pPr>
        <w:spacing w:after="0" w:line="240" w:lineRule="auto"/>
        <w:ind w:left="720"/>
        <w:rPr>
          <w:rFonts w:cs="Arial"/>
          <w:color w:val="FF0000"/>
          <w:u w:val="single"/>
          <w:shd w:val="clear" w:color="auto" w:fill="FFFFFF"/>
        </w:rPr>
      </w:pPr>
    </w:p>
    <w:p w14:paraId="6B2533FD" w14:textId="47B99DFD" w:rsidR="009C4386" w:rsidRDefault="001F542A" w:rsidP="0093790E">
      <w:pPr>
        <w:spacing w:after="0" w:line="240" w:lineRule="auto"/>
        <w:ind w:left="720"/>
        <w:rPr>
          <w:rFonts w:cs="Arial"/>
          <w:color w:val="FF0000"/>
          <w:u w:val="single"/>
          <w:shd w:val="clear" w:color="auto" w:fill="FFFFFF"/>
        </w:rPr>
      </w:pPr>
      <w:r>
        <w:rPr>
          <w:rFonts w:cs="Arial"/>
          <w:color w:val="FF0000"/>
          <w:u w:val="single"/>
          <w:shd w:val="clear" w:color="auto" w:fill="FFFFFF"/>
        </w:rPr>
        <w:t>-Zone D, t</w:t>
      </w:r>
      <w:r w:rsidRPr="001F542A">
        <w:rPr>
          <w:rFonts w:cs="Arial"/>
          <w:color w:val="FF0000"/>
          <w:u w:val="single"/>
          <w:shd w:val="clear" w:color="auto" w:fill="FFFFFF"/>
        </w:rPr>
        <w:t>he largest</w:t>
      </w:r>
      <w:r>
        <w:rPr>
          <w:rFonts w:cs="Arial"/>
          <w:color w:val="FF0000"/>
          <w:u w:val="single"/>
          <w:shd w:val="clear" w:color="auto" w:fill="FFFFFF"/>
        </w:rPr>
        <w:t xml:space="preserve"> parcel, is 72.6 acres. </w:t>
      </w:r>
      <w:r w:rsidRPr="001F542A">
        <w:rPr>
          <w:rFonts w:cs="Arial"/>
          <w:color w:val="FF0000"/>
          <w:u w:val="single"/>
          <w:shd w:val="clear" w:color="auto" w:fill="FFFFFF"/>
        </w:rPr>
        <w:t>It has been designated for any uses in Zones</w:t>
      </w:r>
      <w:r>
        <w:rPr>
          <w:rFonts w:cs="Arial"/>
          <w:color w:val="FF0000"/>
          <w:u w:val="single"/>
          <w:shd w:val="clear" w:color="auto" w:fill="FFFFFF"/>
        </w:rPr>
        <w:t xml:space="preserve"> </w:t>
      </w:r>
      <w:r w:rsidRPr="001F542A">
        <w:rPr>
          <w:rFonts w:cs="Arial"/>
          <w:color w:val="FF0000"/>
          <w:u w:val="single"/>
          <w:shd w:val="clear" w:color="auto" w:fill="FFFFFF"/>
        </w:rPr>
        <w:t>A, B and C except automobile service stations,</w:t>
      </w:r>
      <w:r>
        <w:rPr>
          <w:rFonts w:cs="Arial"/>
          <w:color w:val="FF0000"/>
          <w:u w:val="single"/>
          <w:shd w:val="clear" w:color="auto" w:fill="FFFFFF"/>
        </w:rPr>
        <w:t xml:space="preserve"> </w:t>
      </w:r>
      <w:r w:rsidRPr="001F542A">
        <w:rPr>
          <w:rFonts w:cs="Arial"/>
          <w:color w:val="FF0000"/>
          <w:u w:val="single"/>
          <w:shd w:val="clear" w:color="auto" w:fill="FFFFFF"/>
        </w:rPr>
        <w:t>general business, office, warehouse</w:t>
      </w:r>
      <w:r>
        <w:rPr>
          <w:rFonts w:cs="Arial"/>
          <w:color w:val="FF0000"/>
          <w:u w:val="single"/>
          <w:shd w:val="clear" w:color="auto" w:fill="FFFFFF"/>
        </w:rPr>
        <w:t xml:space="preserve"> </w:t>
      </w:r>
      <w:r w:rsidRPr="001F542A">
        <w:rPr>
          <w:rFonts w:cs="Arial"/>
          <w:color w:val="FF0000"/>
          <w:u w:val="single"/>
          <w:shd w:val="clear" w:color="auto" w:fill="FFFFFF"/>
        </w:rPr>
        <w:t>and distribution, schools, business training</w:t>
      </w:r>
      <w:r>
        <w:rPr>
          <w:rFonts w:cs="Arial"/>
          <w:color w:val="FF0000"/>
          <w:u w:val="single"/>
          <w:shd w:val="clear" w:color="auto" w:fill="FFFFFF"/>
        </w:rPr>
        <w:t xml:space="preserve"> </w:t>
      </w:r>
      <w:r w:rsidRPr="001F542A">
        <w:rPr>
          <w:rFonts w:cs="Arial"/>
          <w:color w:val="FF0000"/>
          <w:u w:val="single"/>
          <w:shd w:val="clear" w:color="auto" w:fill="FFFFFF"/>
        </w:rPr>
        <w:t>facilities and light industry and assembly.</w:t>
      </w:r>
    </w:p>
    <w:p w14:paraId="1CCBBA32" w14:textId="77777777" w:rsidR="001F542A" w:rsidRDefault="001F542A" w:rsidP="0093790E">
      <w:pPr>
        <w:spacing w:after="0" w:line="240" w:lineRule="auto"/>
        <w:ind w:left="720"/>
        <w:rPr>
          <w:rFonts w:cs="Arial"/>
          <w:color w:val="FF0000"/>
          <w:u w:val="single"/>
          <w:shd w:val="clear" w:color="auto" w:fill="FFFFFF"/>
        </w:rPr>
      </w:pPr>
    </w:p>
    <w:p w14:paraId="4EB2D818" w14:textId="20A9233B" w:rsidR="001F542A" w:rsidRDefault="001F542A" w:rsidP="0093790E">
      <w:pPr>
        <w:spacing w:after="0" w:line="240" w:lineRule="auto"/>
        <w:ind w:left="720"/>
        <w:rPr>
          <w:rFonts w:cs="Arial"/>
          <w:color w:val="FF0000"/>
          <w:u w:val="single"/>
          <w:shd w:val="clear" w:color="auto" w:fill="FFFFFF"/>
        </w:rPr>
      </w:pPr>
      <w:r>
        <w:rPr>
          <w:rFonts w:cs="Arial"/>
          <w:color w:val="FF0000"/>
          <w:u w:val="single"/>
          <w:shd w:val="clear" w:color="auto" w:fill="FFFFFF"/>
        </w:rPr>
        <w:t xml:space="preserve">-Zone E, </w:t>
      </w:r>
      <w:r w:rsidR="00425C5A">
        <w:rPr>
          <w:rFonts w:cs="Arial"/>
          <w:color w:val="FF0000"/>
          <w:u w:val="single"/>
          <w:shd w:val="clear" w:color="auto" w:fill="FFFFFF"/>
        </w:rPr>
        <w:t>which is 12.5 acres, is designated for b</w:t>
      </w:r>
      <w:r w:rsidRPr="001F542A">
        <w:rPr>
          <w:rFonts w:cs="Arial"/>
          <w:color w:val="FF0000"/>
          <w:u w:val="single"/>
          <w:shd w:val="clear" w:color="auto" w:fill="FFFFFF"/>
        </w:rPr>
        <w:t>anquet/conference facilities, hotels/motels, restaurants (not including drive-up establishments), retail business and financial institutions</w:t>
      </w:r>
      <w:r w:rsidR="00425C5A">
        <w:rPr>
          <w:rFonts w:cs="Arial"/>
          <w:color w:val="FF0000"/>
          <w:u w:val="single"/>
          <w:shd w:val="clear" w:color="auto" w:fill="FFFFFF"/>
        </w:rPr>
        <w:t>.</w:t>
      </w:r>
    </w:p>
    <w:p w14:paraId="2978115C" w14:textId="77777777" w:rsidR="001F542A" w:rsidRDefault="001F542A" w:rsidP="001F542A">
      <w:pPr>
        <w:spacing w:after="0" w:line="240" w:lineRule="auto"/>
        <w:rPr>
          <w:rFonts w:cs="Arial"/>
          <w:color w:val="FF0000"/>
          <w:u w:val="single"/>
          <w:shd w:val="clear" w:color="auto" w:fill="FFFFFF"/>
        </w:rPr>
      </w:pPr>
    </w:p>
    <w:p w14:paraId="22F81EDA" w14:textId="25D7F39A" w:rsidR="00F423A6" w:rsidRDefault="00831672" w:rsidP="00024A82">
      <w:pPr>
        <w:spacing w:after="0" w:line="240" w:lineRule="auto"/>
        <w:rPr>
          <w:rFonts w:cs="Arial"/>
          <w:color w:val="FF0000"/>
          <w:u w:val="single"/>
          <w:shd w:val="clear" w:color="auto" w:fill="FFFFFF"/>
        </w:rPr>
      </w:pPr>
      <w:r>
        <w:rPr>
          <w:rFonts w:cs="Arial"/>
          <w:color w:val="FF0000"/>
          <w:u w:val="single"/>
          <w:shd w:val="clear" w:color="auto" w:fill="FFFFFF"/>
        </w:rPr>
        <w:t>The desire is to attract all categories of development through planning, incentives and marketing.</w:t>
      </w:r>
      <w:r w:rsidR="00AE6F7D">
        <w:rPr>
          <w:rFonts w:cs="Arial"/>
          <w:color w:val="FF0000"/>
          <w:u w:val="single"/>
          <w:shd w:val="clear" w:color="auto" w:fill="FFFFFF"/>
        </w:rPr>
        <w:t xml:space="preserve"> </w:t>
      </w:r>
    </w:p>
    <w:p w14:paraId="23C44C77" w14:textId="77777777" w:rsidR="00831672" w:rsidRDefault="00831672" w:rsidP="00024A82">
      <w:pPr>
        <w:spacing w:after="0" w:line="240" w:lineRule="auto"/>
        <w:rPr>
          <w:rFonts w:cs="Arial"/>
          <w:color w:val="FF0000"/>
          <w:u w:val="single"/>
          <w:shd w:val="clear" w:color="auto" w:fill="FFFFFF"/>
        </w:rPr>
      </w:pPr>
    </w:p>
    <w:p w14:paraId="3CB63EB5" w14:textId="1EC084A7" w:rsidR="00F423A6" w:rsidRDefault="00F423A6" w:rsidP="00024A82">
      <w:pPr>
        <w:spacing w:after="0" w:line="240" w:lineRule="auto"/>
        <w:rPr>
          <w:rFonts w:cs="Arial"/>
          <w:color w:val="FF0000"/>
          <w:u w:val="single"/>
          <w:shd w:val="clear" w:color="auto" w:fill="FFFFFF"/>
        </w:rPr>
      </w:pPr>
      <w:r>
        <w:rPr>
          <w:rFonts w:cs="Arial"/>
          <w:color w:val="FF0000"/>
          <w:u w:val="single"/>
          <w:shd w:val="clear" w:color="auto" w:fill="FFFFFF"/>
        </w:rPr>
        <w:t xml:space="preserve">We are requesting assistance in determining </w:t>
      </w:r>
      <w:r w:rsidR="00831672">
        <w:rPr>
          <w:rFonts w:cs="Arial"/>
          <w:color w:val="FF0000"/>
          <w:u w:val="single"/>
          <w:shd w:val="clear" w:color="auto" w:fill="FFFFFF"/>
        </w:rPr>
        <w:t xml:space="preserve">how to best </w:t>
      </w:r>
      <w:r w:rsidR="00BB5BB2">
        <w:rPr>
          <w:rFonts w:cs="Arial"/>
          <w:color w:val="FF0000"/>
          <w:u w:val="single"/>
          <w:shd w:val="clear" w:color="auto" w:fill="FFFFFF"/>
        </w:rPr>
        <w:t xml:space="preserve">establish and </w:t>
      </w:r>
      <w:r w:rsidR="00831672">
        <w:rPr>
          <w:rFonts w:cs="Arial"/>
          <w:color w:val="FF0000"/>
          <w:u w:val="single"/>
          <w:shd w:val="clear" w:color="auto" w:fill="FFFFFF"/>
        </w:rPr>
        <w:t>promote the Interstate Zoning District</w:t>
      </w:r>
      <w:r w:rsidR="00BC5ABE">
        <w:rPr>
          <w:rFonts w:cs="Arial"/>
          <w:color w:val="FF0000"/>
          <w:u w:val="single"/>
          <w:shd w:val="clear" w:color="auto" w:fill="FFFFFF"/>
        </w:rPr>
        <w:t xml:space="preserve"> </w:t>
      </w:r>
      <w:r w:rsidR="002D7765">
        <w:rPr>
          <w:rFonts w:cs="Arial"/>
          <w:color w:val="FF0000"/>
          <w:u w:val="single"/>
          <w:shd w:val="clear" w:color="auto" w:fill="FFFFFF"/>
        </w:rPr>
        <w:t xml:space="preserve">through </w:t>
      </w:r>
      <w:r w:rsidR="00BC5ABE">
        <w:rPr>
          <w:rFonts w:cs="Arial"/>
          <w:color w:val="FF0000"/>
          <w:u w:val="single"/>
          <w:shd w:val="clear" w:color="auto" w:fill="FFFFFF"/>
        </w:rPr>
        <w:t>objectives associated with, but not limited to:</w:t>
      </w:r>
      <w:r>
        <w:rPr>
          <w:rFonts w:cs="Arial"/>
          <w:color w:val="FF0000"/>
          <w:u w:val="single"/>
          <w:shd w:val="clear" w:color="auto" w:fill="FFFFFF"/>
        </w:rPr>
        <w:t xml:space="preserve"> </w:t>
      </w:r>
    </w:p>
    <w:p w14:paraId="3690788D" w14:textId="77777777" w:rsidR="00F423A6" w:rsidRDefault="00F423A6" w:rsidP="00024A82">
      <w:pPr>
        <w:spacing w:after="0" w:line="240" w:lineRule="auto"/>
        <w:rPr>
          <w:rFonts w:cs="Arial"/>
          <w:color w:val="FF0000"/>
          <w:u w:val="single"/>
          <w:shd w:val="clear" w:color="auto" w:fill="FFFFFF"/>
        </w:rPr>
      </w:pPr>
    </w:p>
    <w:p w14:paraId="5F6D880C" w14:textId="77777777" w:rsidR="00BC5ABE" w:rsidRDefault="00BC5ABE" w:rsidP="00BC5ABE">
      <w:pPr>
        <w:spacing w:after="0" w:line="240" w:lineRule="auto"/>
        <w:ind w:left="720"/>
        <w:rPr>
          <w:rFonts w:cs="Arial"/>
          <w:color w:val="FF0000"/>
          <w:u w:val="single"/>
          <w:shd w:val="clear" w:color="auto" w:fill="FFFFFF"/>
        </w:rPr>
      </w:pPr>
      <w:r>
        <w:rPr>
          <w:rFonts w:cs="Arial"/>
          <w:color w:val="FF0000"/>
          <w:u w:val="single"/>
          <w:shd w:val="clear" w:color="auto" w:fill="FFFFFF"/>
        </w:rPr>
        <w:t>-</w:t>
      </w:r>
      <w:r w:rsidR="002D7765">
        <w:rPr>
          <w:rFonts w:cs="Arial"/>
          <w:color w:val="FF0000"/>
          <w:u w:val="single"/>
          <w:shd w:val="clear" w:color="auto" w:fill="FFFFFF"/>
        </w:rPr>
        <w:t>Developing a Subarea Comprehensive Plan</w:t>
      </w:r>
      <w:r w:rsidR="002C1A92">
        <w:rPr>
          <w:rFonts w:cs="Arial"/>
          <w:color w:val="FF0000"/>
          <w:u w:val="single"/>
          <w:shd w:val="clear" w:color="auto" w:fill="FFFFFF"/>
        </w:rPr>
        <w:t xml:space="preserve"> for the entire Interstate Zoning District</w:t>
      </w:r>
      <w:r w:rsidR="002D7765">
        <w:rPr>
          <w:rFonts w:cs="Arial"/>
          <w:color w:val="FF0000"/>
          <w:u w:val="single"/>
          <w:shd w:val="clear" w:color="auto" w:fill="FFFFFF"/>
        </w:rPr>
        <w:t>.</w:t>
      </w:r>
    </w:p>
    <w:p w14:paraId="08091180" w14:textId="77777777" w:rsidR="00BC5ABE" w:rsidRDefault="00BC5ABE" w:rsidP="00BC5ABE">
      <w:pPr>
        <w:spacing w:after="0" w:line="240" w:lineRule="auto"/>
        <w:ind w:left="720"/>
        <w:rPr>
          <w:rFonts w:cs="Arial"/>
          <w:color w:val="FF0000"/>
          <w:u w:val="single"/>
          <w:shd w:val="clear" w:color="auto" w:fill="FFFFFF"/>
        </w:rPr>
      </w:pPr>
    </w:p>
    <w:p w14:paraId="5EF10682" w14:textId="77777777" w:rsidR="00BC5ABE" w:rsidRDefault="00F423A6" w:rsidP="00BC5ABE">
      <w:pPr>
        <w:spacing w:after="0" w:line="240" w:lineRule="auto"/>
        <w:ind w:left="720"/>
        <w:rPr>
          <w:rFonts w:cs="Arial"/>
          <w:color w:val="FF0000"/>
          <w:u w:val="single"/>
          <w:shd w:val="clear" w:color="auto" w:fill="FFFFFF"/>
        </w:rPr>
      </w:pPr>
      <w:r>
        <w:rPr>
          <w:rFonts w:cs="Arial"/>
          <w:color w:val="FF0000"/>
          <w:u w:val="single"/>
          <w:shd w:val="clear" w:color="auto" w:fill="FFFFFF"/>
        </w:rPr>
        <w:t>-</w:t>
      </w:r>
      <w:r w:rsidR="002D7765">
        <w:rPr>
          <w:rFonts w:cs="Arial"/>
          <w:color w:val="FF0000"/>
          <w:u w:val="single"/>
          <w:shd w:val="clear" w:color="auto" w:fill="FFFFFF"/>
        </w:rPr>
        <w:t>Determining best use of land</w:t>
      </w:r>
      <w:r w:rsidR="00BB5BB2">
        <w:rPr>
          <w:rFonts w:cs="Arial"/>
          <w:color w:val="FF0000"/>
          <w:u w:val="single"/>
          <w:shd w:val="clear" w:color="auto" w:fill="FFFFFF"/>
        </w:rPr>
        <w:t xml:space="preserve"> through a subarea land use plan</w:t>
      </w:r>
      <w:r w:rsidR="002D7765">
        <w:rPr>
          <w:rFonts w:cs="Arial"/>
          <w:color w:val="FF0000"/>
          <w:u w:val="single"/>
          <w:shd w:val="clear" w:color="auto" w:fill="FFFFFF"/>
        </w:rPr>
        <w:t>.</w:t>
      </w:r>
    </w:p>
    <w:p w14:paraId="5F938D1B" w14:textId="77777777" w:rsidR="000557D3" w:rsidRDefault="000557D3" w:rsidP="00BC5ABE">
      <w:pPr>
        <w:spacing w:after="0" w:line="240" w:lineRule="auto"/>
        <w:ind w:left="720"/>
        <w:rPr>
          <w:rFonts w:cs="Arial"/>
          <w:color w:val="FF0000"/>
          <w:u w:val="single"/>
          <w:shd w:val="clear" w:color="auto" w:fill="FFFFFF"/>
        </w:rPr>
      </w:pPr>
    </w:p>
    <w:p w14:paraId="3A992385" w14:textId="1DB0E1ED" w:rsidR="000557D3" w:rsidRDefault="000557D3" w:rsidP="00BC5ABE">
      <w:pPr>
        <w:spacing w:after="0" w:line="240" w:lineRule="auto"/>
        <w:ind w:left="720"/>
        <w:rPr>
          <w:rFonts w:cs="Arial"/>
          <w:color w:val="FF0000"/>
          <w:u w:val="single"/>
          <w:shd w:val="clear" w:color="auto" w:fill="FFFFFF"/>
        </w:rPr>
      </w:pPr>
      <w:r>
        <w:rPr>
          <w:rFonts w:cs="Arial"/>
          <w:color w:val="FF0000"/>
          <w:u w:val="single"/>
          <w:shd w:val="clear" w:color="auto" w:fill="FFFFFF"/>
        </w:rPr>
        <w:t>-</w:t>
      </w:r>
      <w:r w:rsidR="002C1A92">
        <w:rPr>
          <w:rFonts w:cs="Arial"/>
          <w:color w:val="FF0000"/>
          <w:u w:val="single"/>
          <w:shd w:val="clear" w:color="auto" w:fill="FFFFFF"/>
        </w:rPr>
        <w:t xml:space="preserve">Identify </w:t>
      </w:r>
      <w:r w:rsidR="002C1A92" w:rsidRPr="002C1A92">
        <w:rPr>
          <w:rFonts w:cs="Arial"/>
          <w:color w:val="FF0000"/>
          <w:u w:val="single"/>
          <w:shd w:val="clear" w:color="auto" w:fill="FFFFFF"/>
        </w:rPr>
        <w:t>viable</w:t>
      </w:r>
      <w:r w:rsidR="009C4386">
        <w:rPr>
          <w:rFonts w:cs="Arial"/>
          <w:color w:val="FF0000"/>
          <w:u w:val="single"/>
          <w:shd w:val="clear" w:color="auto" w:fill="FFFFFF"/>
        </w:rPr>
        <w:t xml:space="preserve"> market</w:t>
      </w:r>
      <w:r w:rsidR="002C1A92" w:rsidRPr="002C1A92">
        <w:rPr>
          <w:rFonts w:cs="Arial"/>
          <w:color w:val="FF0000"/>
          <w:u w:val="single"/>
          <w:shd w:val="clear" w:color="auto" w:fill="FFFFFF"/>
        </w:rPr>
        <w:t xml:space="preserve"> opportunities</w:t>
      </w:r>
      <w:r w:rsidR="002C1A92">
        <w:rPr>
          <w:rFonts w:cs="Arial"/>
          <w:color w:val="FF0000"/>
          <w:u w:val="single"/>
          <w:shd w:val="clear" w:color="auto" w:fill="FFFFFF"/>
        </w:rPr>
        <w:t xml:space="preserve"> of</w:t>
      </w:r>
      <w:r w:rsidR="00BB5BB2">
        <w:rPr>
          <w:rFonts w:cs="Arial"/>
          <w:color w:val="FF0000"/>
          <w:u w:val="single"/>
          <w:shd w:val="clear" w:color="auto" w:fill="FFFFFF"/>
        </w:rPr>
        <w:t xml:space="preserve"> </w:t>
      </w:r>
      <w:r w:rsidR="009C4386">
        <w:rPr>
          <w:rFonts w:cs="Arial"/>
          <w:color w:val="FF0000"/>
          <w:u w:val="single"/>
          <w:shd w:val="clear" w:color="auto" w:fill="FFFFFF"/>
        </w:rPr>
        <w:t>development.</w:t>
      </w:r>
    </w:p>
    <w:p w14:paraId="1FF46F93" w14:textId="77777777" w:rsidR="00633A9B" w:rsidRDefault="00633A9B" w:rsidP="00BC5ABE">
      <w:pPr>
        <w:spacing w:after="0" w:line="240" w:lineRule="auto"/>
        <w:ind w:left="720"/>
        <w:rPr>
          <w:rFonts w:cs="Arial"/>
          <w:color w:val="FF0000"/>
          <w:u w:val="single"/>
          <w:shd w:val="clear" w:color="auto" w:fill="FFFFFF"/>
        </w:rPr>
      </w:pPr>
    </w:p>
    <w:p w14:paraId="7F690E19" w14:textId="77777777" w:rsidR="00D9705B" w:rsidRDefault="00D9705B" w:rsidP="00D9705B">
      <w:pPr>
        <w:spacing w:after="0" w:line="240" w:lineRule="auto"/>
        <w:ind w:left="720"/>
        <w:rPr>
          <w:rFonts w:cs="Arial"/>
          <w:color w:val="FF0000"/>
          <w:u w:val="single"/>
          <w:shd w:val="clear" w:color="auto" w:fill="FFFFFF"/>
        </w:rPr>
      </w:pPr>
      <w:r>
        <w:rPr>
          <w:rFonts w:cs="Arial"/>
          <w:color w:val="FF0000"/>
          <w:u w:val="single"/>
          <w:shd w:val="clear" w:color="auto" w:fill="FFFFFF"/>
        </w:rPr>
        <w:t>-Evaluate available incentives to encourage growth.</w:t>
      </w:r>
    </w:p>
    <w:p w14:paraId="7C4EE205" w14:textId="77777777" w:rsidR="00D9705B" w:rsidRDefault="00D9705B" w:rsidP="00BC5ABE">
      <w:pPr>
        <w:spacing w:after="0" w:line="240" w:lineRule="auto"/>
        <w:ind w:left="720"/>
        <w:rPr>
          <w:rFonts w:cs="Arial"/>
          <w:color w:val="FF0000"/>
          <w:u w:val="single"/>
          <w:shd w:val="clear" w:color="auto" w:fill="FFFFFF"/>
        </w:rPr>
      </w:pPr>
    </w:p>
    <w:p w14:paraId="742FD7B0" w14:textId="68A91EC1" w:rsidR="00332A3C" w:rsidRDefault="00633A9B" w:rsidP="00BC5ABE">
      <w:pPr>
        <w:spacing w:after="0" w:line="240" w:lineRule="auto"/>
        <w:ind w:left="720"/>
        <w:rPr>
          <w:rFonts w:cs="Arial"/>
          <w:color w:val="FF0000"/>
          <w:u w:val="single"/>
          <w:shd w:val="clear" w:color="auto" w:fill="FFFFFF"/>
        </w:rPr>
      </w:pPr>
      <w:r>
        <w:rPr>
          <w:rFonts w:cs="Arial"/>
          <w:color w:val="FF0000"/>
          <w:u w:val="single"/>
          <w:shd w:val="clear" w:color="auto" w:fill="FFFFFF"/>
        </w:rPr>
        <w:t>-</w:t>
      </w:r>
      <w:r w:rsidR="002D7765">
        <w:rPr>
          <w:rFonts w:cs="Arial"/>
          <w:color w:val="FF0000"/>
          <w:u w:val="single"/>
          <w:shd w:val="clear" w:color="auto" w:fill="FFFFFF"/>
        </w:rPr>
        <w:t>Developing a marketing plan for available</w:t>
      </w:r>
      <w:r w:rsidR="002C1A92">
        <w:rPr>
          <w:rFonts w:cs="Arial"/>
          <w:color w:val="FF0000"/>
          <w:u w:val="single"/>
          <w:shd w:val="clear" w:color="auto" w:fill="FFFFFF"/>
        </w:rPr>
        <w:t xml:space="preserve"> property and the entire Interstate Zoning District.</w:t>
      </w:r>
    </w:p>
    <w:p w14:paraId="06005790" w14:textId="77777777" w:rsidR="00332A3C" w:rsidRDefault="00332A3C" w:rsidP="00332A3C">
      <w:pPr>
        <w:spacing w:after="0" w:line="240" w:lineRule="auto"/>
        <w:ind w:left="720"/>
        <w:rPr>
          <w:rFonts w:cs="Arial"/>
          <w:color w:val="FF0000"/>
          <w:u w:val="single"/>
          <w:shd w:val="clear" w:color="auto" w:fill="FFFFFF"/>
        </w:rPr>
      </w:pPr>
    </w:p>
    <w:p w14:paraId="6C6D198C" w14:textId="650182B5" w:rsidR="00633A9B" w:rsidRDefault="00332A3C" w:rsidP="00332A3C">
      <w:pPr>
        <w:spacing w:after="0" w:line="240" w:lineRule="auto"/>
        <w:ind w:left="720"/>
        <w:rPr>
          <w:rFonts w:cs="Arial"/>
          <w:color w:val="FF0000"/>
          <w:u w:val="single"/>
          <w:shd w:val="clear" w:color="auto" w:fill="FFFFFF"/>
        </w:rPr>
      </w:pPr>
      <w:r>
        <w:rPr>
          <w:rFonts w:cs="Arial"/>
          <w:color w:val="FF0000"/>
          <w:u w:val="single"/>
          <w:shd w:val="clear" w:color="auto" w:fill="FFFFFF"/>
        </w:rPr>
        <w:t>-Reassessment of established design guidelines.</w:t>
      </w:r>
    </w:p>
    <w:p w14:paraId="3079FA55" w14:textId="77777777" w:rsidR="002C1A92" w:rsidRDefault="002C1A92" w:rsidP="00633A9B">
      <w:pPr>
        <w:spacing w:after="0" w:line="240" w:lineRule="auto"/>
        <w:rPr>
          <w:rFonts w:cs="Arial"/>
          <w:color w:val="FF0000"/>
          <w:u w:val="single"/>
          <w:shd w:val="clear" w:color="auto" w:fill="FFFFFF"/>
        </w:rPr>
      </w:pPr>
    </w:p>
    <w:p w14:paraId="52856D10" w14:textId="3F34F0F1" w:rsidR="00633A9B" w:rsidRPr="00BC5ABE" w:rsidRDefault="002C1A92" w:rsidP="00633A9B">
      <w:pPr>
        <w:spacing w:after="0" w:line="240" w:lineRule="auto"/>
        <w:rPr>
          <w:rFonts w:cs="Arial"/>
          <w:color w:val="FF0000"/>
          <w:u w:val="single"/>
          <w:shd w:val="clear" w:color="auto" w:fill="FFFFFF"/>
        </w:rPr>
      </w:pPr>
      <w:r>
        <w:rPr>
          <w:rFonts w:cs="Arial"/>
          <w:color w:val="FF0000"/>
          <w:u w:val="single"/>
          <w:shd w:val="clear" w:color="auto" w:fill="FFFFFF"/>
        </w:rPr>
        <w:t>The Int</w:t>
      </w:r>
      <w:r w:rsidR="00D9705B">
        <w:rPr>
          <w:rFonts w:cs="Arial"/>
          <w:color w:val="FF0000"/>
          <w:u w:val="single"/>
          <w:shd w:val="clear" w:color="auto" w:fill="FFFFFF"/>
        </w:rPr>
        <w:t>erstate Zoning District offers</w:t>
      </w:r>
      <w:r>
        <w:rPr>
          <w:rFonts w:cs="Arial"/>
          <w:color w:val="FF0000"/>
          <w:u w:val="single"/>
          <w:shd w:val="clear" w:color="auto" w:fill="FFFFFF"/>
        </w:rPr>
        <w:t xml:space="preserve"> some of the most attractive property in our </w:t>
      </w:r>
      <w:r w:rsidR="00D9705B">
        <w:rPr>
          <w:rFonts w:cs="Arial"/>
          <w:color w:val="FF0000"/>
          <w:u w:val="single"/>
          <w:shd w:val="clear" w:color="auto" w:fill="FFFFFF"/>
        </w:rPr>
        <w:t xml:space="preserve">region.  The appropriate developments can spur immense economic growth.  The CMAP and RTA assistance would be helpful in determining how to best approach the future of the Interstate Zoning District.  </w:t>
      </w:r>
      <w:r w:rsidR="00633A9B">
        <w:rPr>
          <w:rFonts w:cs="Arial"/>
          <w:color w:val="FF0000"/>
          <w:u w:val="single"/>
          <w:shd w:val="clear" w:color="auto" w:fill="FFFFFF"/>
        </w:rPr>
        <w:t xml:space="preserve">We are hopeful that you will consider this a viable candidate for the Local </w:t>
      </w:r>
      <w:r w:rsidR="00BB5BB2">
        <w:rPr>
          <w:rFonts w:cs="Arial"/>
          <w:color w:val="FF0000"/>
          <w:u w:val="single"/>
          <w:shd w:val="clear" w:color="auto" w:fill="FFFFFF"/>
        </w:rPr>
        <w:t xml:space="preserve">Technical </w:t>
      </w:r>
      <w:r w:rsidR="00633A9B">
        <w:rPr>
          <w:rFonts w:cs="Arial"/>
          <w:color w:val="FF0000"/>
          <w:u w:val="single"/>
          <w:shd w:val="clear" w:color="auto" w:fill="FFFFFF"/>
        </w:rPr>
        <w:t>Assistance Program.</w:t>
      </w:r>
    </w:p>
    <w:p w14:paraId="63B5E503" w14:textId="77777777" w:rsidR="004E2A3F" w:rsidRPr="002F58D0" w:rsidRDefault="004E2A3F" w:rsidP="00DD0EEA">
      <w:pPr>
        <w:spacing w:after="0" w:line="240" w:lineRule="auto"/>
        <w:rPr>
          <w:color w:val="FF0000"/>
          <w:u w:val="single"/>
        </w:rPr>
      </w:pPr>
    </w:p>
    <w:sectPr w:rsidR="004E2A3F" w:rsidRPr="002F58D0" w:rsidSect="00785E8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610AA9" w15:done="0"/>
  <w15:commentEx w15:paraId="79E2E0EA" w15:done="0"/>
  <w15:commentEx w15:paraId="0FDB63F3" w15:done="0"/>
  <w15:commentEx w15:paraId="6E962D5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6F6"/>
    <w:multiLevelType w:val="hybridMultilevel"/>
    <w:tmpl w:val="A5C05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667FAA"/>
    <w:multiLevelType w:val="hybridMultilevel"/>
    <w:tmpl w:val="2E1A1A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DC7C7E"/>
    <w:multiLevelType w:val="hybridMultilevel"/>
    <w:tmpl w:val="9CCC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F4356"/>
    <w:multiLevelType w:val="hybridMultilevel"/>
    <w:tmpl w:val="00C6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77E5A"/>
    <w:multiLevelType w:val="hybridMultilevel"/>
    <w:tmpl w:val="B7164F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A124C"/>
    <w:multiLevelType w:val="hybridMultilevel"/>
    <w:tmpl w:val="BB82DABE"/>
    <w:lvl w:ilvl="0" w:tplc="EE04B8A8">
      <w:numFmt w:val="bullet"/>
      <w:lvlText w:val="-"/>
      <w:lvlJc w:val="left"/>
      <w:pPr>
        <w:ind w:left="108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AF19A0"/>
    <w:multiLevelType w:val="hybridMultilevel"/>
    <w:tmpl w:val="1B82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7240B"/>
    <w:multiLevelType w:val="hybridMultilevel"/>
    <w:tmpl w:val="8F8ECE0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7477573B"/>
    <w:multiLevelType w:val="hybridMultilevel"/>
    <w:tmpl w:val="6D12D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omas VanderWoude">
    <w15:presenceInfo w15:providerId="AD" w15:userId="S-1-5-21-1085031214-1637723038-839522115-16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15"/>
    <w:rsid w:val="00003330"/>
    <w:rsid w:val="00024A82"/>
    <w:rsid w:val="00030945"/>
    <w:rsid w:val="000557D3"/>
    <w:rsid w:val="000732DF"/>
    <w:rsid w:val="000A5D46"/>
    <w:rsid w:val="000D1017"/>
    <w:rsid w:val="000D2DBE"/>
    <w:rsid w:val="000D53BD"/>
    <w:rsid w:val="000E17EB"/>
    <w:rsid w:val="000F2E5A"/>
    <w:rsid w:val="000F42F4"/>
    <w:rsid w:val="00100AE8"/>
    <w:rsid w:val="00124810"/>
    <w:rsid w:val="001338AB"/>
    <w:rsid w:val="00165FF6"/>
    <w:rsid w:val="001760DD"/>
    <w:rsid w:val="00187E17"/>
    <w:rsid w:val="00197AA7"/>
    <w:rsid w:val="001A6CEB"/>
    <w:rsid w:val="001B7CC5"/>
    <w:rsid w:val="001C49F3"/>
    <w:rsid w:val="001D7D0A"/>
    <w:rsid w:val="001E6727"/>
    <w:rsid w:val="001E79E4"/>
    <w:rsid w:val="001F0DBE"/>
    <w:rsid w:val="001F542A"/>
    <w:rsid w:val="001F6D26"/>
    <w:rsid w:val="00217A51"/>
    <w:rsid w:val="002409E5"/>
    <w:rsid w:val="00243B30"/>
    <w:rsid w:val="00250BFE"/>
    <w:rsid w:val="00251565"/>
    <w:rsid w:val="0025665C"/>
    <w:rsid w:val="002761F6"/>
    <w:rsid w:val="00286B3A"/>
    <w:rsid w:val="0029412E"/>
    <w:rsid w:val="002A1F2C"/>
    <w:rsid w:val="002C1A92"/>
    <w:rsid w:val="002C7D3D"/>
    <w:rsid w:val="002D5531"/>
    <w:rsid w:val="002D7765"/>
    <w:rsid w:val="002E5DBE"/>
    <w:rsid w:val="002F58D0"/>
    <w:rsid w:val="002F5D6C"/>
    <w:rsid w:val="00300F0D"/>
    <w:rsid w:val="0032709C"/>
    <w:rsid w:val="00331242"/>
    <w:rsid w:val="00332A3C"/>
    <w:rsid w:val="00356893"/>
    <w:rsid w:val="003658B3"/>
    <w:rsid w:val="00366B8C"/>
    <w:rsid w:val="0038359A"/>
    <w:rsid w:val="00385D4B"/>
    <w:rsid w:val="00391AA3"/>
    <w:rsid w:val="003A1C52"/>
    <w:rsid w:val="003B2D65"/>
    <w:rsid w:val="003B466A"/>
    <w:rsid w:val="003B58CE"/>
    <w:rsid w:val="003B6E6D"/>
    <w:rsid w:val="003C2722"/>
    <w:rsid w:val="003D1718"/>
    <w:rsid w:val="003E755B"/>
    <w:rsid w:val="003F2651"/>
    <w:rsid w:val="003F69A3"/>
    <w:rsid w:val="003F7216"/>
    <w:rsid w:val="0041243E"/>
    <w:rsid w:val="00425C5A"/>
    <w:rsid w:val="0043475D"/>
    <w:rsid w:val="004417EF"/>
    <w:rsid w:val="00445A7C"/>
    <w:rsid w:val="00450D80"/>
    <w:rsid w:val="00462562"/>
    <w:rsid w:val="00471C0B"/>
    <w:rsid w:val="004820C2"/>
    <w:rsid w:val="00494574"/>
    <w:rsid w:val="00494BBE"/>
    <w:rsid w:val="004960F5"/>
    <w:rsid w:val="004B48FB"/>
    <w:rsid w:val="004B59E4"/>
    <w:rsid w:val="004C27B1"/>
    <w:rsid w:val="004C2D2D"/>
    <w:rsid w:val="004D28AD"/>
    <w:rsid w:val="004D28DD"/>
    <w:rsid w:val="004E2A3F"/>
    <w:rsid w:val="004E2A7E"/>
    <w:rsid w:val="004E5A39"/>
    <w:rsid w:val="00501F1C"/>
    <w:rsid w:val="00503034"/>
    <w:rsid w:val="0051092D"/>
    <w:rsid w:val="00521CB5"/>
    <w:rsid w:val="0054233C"/>
    <w:rsid w:val="00551A46"/>
    <w:rsid w:val="0055600B"/>
    <w:rsid w:val="00560D87"/>
    <w:rsid w:val="005652A1"/>
    <w:rsid w:val="00583841"/>
    <w:rsid w:val="005A2D46"/>
    <w:rsid w:val="005A42A4"/>
    <w:rsid w:val="005A4F9C"/>
    <w:rsid w:val="005A6D52"/>
    <w:rsid w:val="005C3811"/>
    <w:rsid w:val="005D1982"/>
    <w:rsid w:val="005D5587"/>
    <w:rsid w:val="005E1EA1"/>
    <w:rsid w:val="005F3760"/>
    <w:rsid w:val="005F4ED7"/>
    <w:rsid w:val="006041CE"/>
    <w:rsid w:val="00630E16"/>
    <w:rsid w:val="00633A9B"/>
    <w:rsid w:val="00653FE9"/>
    <w:rsid w:val="0066477B"/>
    <w:rsid w:val="00682EE2"/>
    <w:rsid w:val="006857A5"/>
    <w:rsid w:val="00692260"/>
    <w:rsid w:val="006C4FF7"/>
    <w:rsid w:val="006D5F29"/>
    <w:rsid w:val="006F0AF7"/>
    <w:rsid w:val="007039DF"/>
    <w:rsid w:val="007049D8"/>
    <w:rsid w:val="0072012B"/>
    <w:rsid w:val="007428F1"/>
    <w:rsid w:val="0077509D"/>
    <w:rsid w:val="007769C8"/>
    <w:rsid w:val="00781DD2"/>
    <w:rsid w:val="00784C55"/>
    <w:rsid w:val="00785E8B"/>
    <w:rsid w:val="007900EF"/>
    <w:rsid w:val="00791A32"/>
    <w:rsid w:val="00792533"/>
    <w:rsid w:val="007C1B3B"/>
    <w:rsid w:val="007C67CE"/>
    <w:rsid w:val="0080672E"/>
    <w:rsid w:val="00812756"/>
    <w:rsid w:val="008303BF"/>
    <w:rsid w:val="00831672"/>
    <w:rsid w:val="008435B0"/>
    <w:rsid w:val="00843F95"/>
    <w:rsid w:val="00862920"/>
    <w:rsid w:val="0088468B"/>
    <w:rsid w:val="00892E13"/>
    <w:rsid w:val="008B56F0"/>
    <w:rsid w:val="008C7BA3"/>
    <w:rsid w:val="008D14F3"/>
    <w:rsid w:val="008E1FE9"/>
    <w:rsid w:val="008E673A"/>
    <w:rsid w:val="00900796"/>
    <w:rsid w:val="00915D15"/>
    <w:rsid w:val="00925BE9"/>
    <w:rsid w:val="009264D6"/>
    <w:rsid w:val="0093790E"/>
    <w:rsid w:val="0094558B"/>
    <w:rsid w:val="00960D44"/>
    <w:rsid w:val="0096155C"/>
    <w:rsid w:val="00981A13"/>
    <w:rsid w:val="009871A8"/>
    <w:rsid w:val="00993C47"/>
    <w:rsid w:val="009A57ED"/>
    <w:rsid w:val="009C4386"/>
    <w:rsid w:val="009D653C"/>
    <w:rsid w:val="009F12D6"/>
    <w:rsid w:val="00A0020D"/>
    <w:rsid w:val="00A05B33"/>
    <w:rsid w:val="00A105B3"/>
    <w:rsid w:val="00A10645"/>
    <w:rsid w:val="00A177CA"/>
    <w:rsid w:val="00A35EEA"/>
    <w:rsid w:val="00A4718E"/>
    <w:rsid w:val="00A55FA4"/>
    <w:rsid w:val="00A67363"/>
    <w:rsid w:val="00A67AF7"/>
    <w:rsid w:val="00A822AD"/>
    <w:rsid w:val="00A84672"/>
    <w:rsid w:val="00A87642"/>
    <w:rsid w:val="00AA455E"/>
    <w:rsid w:val="00AB4981"/>
    <w:rsid w:val="00AC6943"/>
    <w:rsid w:val="00AC6D36"/>
    <w:rsid w:val="00AC759D"/>
    <w:rsid w:val="00AC7E14"/>
    <w:rsid w:val="00AD4BCE"/>
    <w:rsid w:val="00AE6F7D"/>
    <w:rsid w:val="00AF4C75"/>
    <w:rsid w:val="00AF4CFF"/>
    <w:rsid w:val="00B40A58"/>
    <w:rsid w:val="00B55284"/>
    <w:rsid w:val="00B632D5"/>
    <w:rsid w:val="00B638FE"/>
    <w:rsid w:val="00B73F2A"/>
    <w:rsid w:val="00B917EB"/>
    <w:rsid w:val="00BB5BB2"/>
    <w:rsid w:val="00BB6A0C"/>
    <w:rsid w:val="00BB6BB3"/>
    <w:rsid w:val="00BC318B"/>
    <w:rsid w:val="00BC3AB2"/>
    <w:rsid w:val="00BC5ABE"/>
    <w:rsid w:val="00BD3EF1"/>
    <w:rsid w:val="00BF5BC2"/>
    <w:rsid w:val="00BF65C6"/>
    <w:rsid w:val="00C05F13"/>
    <w:rsid w:val="00C167F6"/>
    <w:rsid w:val="00C22340"/>
    <w:rsid w:val="00C27815"/>
    <w:rsid w:val="00C42067"/>
    <w:rsid w:val="00C425B6"/>
    <w:rsid w:val="00C43459"/>
    <w:rsid w:val="00C561F1"/>
    <w:rsid w:val="00C65C16"/>
    <w:rsid w:val="00C71BE4"/>
    <w:rsid w:val="00C76CFE"/>
    <w:rsid w:val="00C7724E"/>
    <w:rsid w:val="00C8325C"/>
    <w:rsid w:val="00C8708A"/>
    <w:rsid w:val="00C95539"/>
    <w:rsid w:val="00C95C38"/>
    <w:rsid w:val="00CA3595"/>
    <w:rsid w:val="00CA64D7"/>
    <w:rsid w:val="00CD50A8"/>
    <w:rsid w:val="00CE5447"/>
    <w:rsid w:val="00CF65CB"/>
    <w:rsid w:val="00D356A0"/>
    <w:rsid w:val="00D42F1D"/>
    <w:rsid w:val="00D5327E"/>
    <w:rsid w:val="00D551C3"/>
    <w:rsid w:val="00D55DA7"/>
    <w:rsid w:val="00D65F68"/>
    <w:rsid w:val="00D82483"/>
    <w:rsid w:val="00D96C8E"/>
    <w:rsid w:val="00D9705B"/>
    <w:rsid w:val="00DA2DAF"/>
    <w:rsid w:val="00DB1DF6"/>
    <w:rsid w:val="00DC5D57"/>
    <w:rsid w:val="00DD0EEA"/>
    <w:rsid w:val="00DD320B"/>
    <w:rsid w:val="00DD3CE4"/>
    <w:rsid w:val="00DE6128"/>
    <w:rsid w:val="00DF3D82"/>
    <w:rsid w:val="00DF7E94"/>
    <w:rsid w:val="00E7585D"/>
    <w:rsid w:val="00EA5472"/>
    <w:rsid w:val="00EA5EAA"/>
    <w:rsid w:val="00EC574A"/>
    <w:rsid w:val="00EE21A6"/>
    <w:rsid w:val="00F10E85"/>
    <w:rsid w:val="00F273EE"/>
    <w:rsid w:val="00F34D20"/>
    <w:rsid w:val="00F423A6"/>
    <w:rsid w:val="00F5543A"/>
    <w:rsid w:val="00F671FC"/>
    <w:rsid w:val="00F97537"/>
    <w:rsid w:val="00F97FB7"/>
    <w:rsid w:val="00FB5C69"/>
    <w:rsid w:val="00FC1B21"/>
    <w:rsid w:val="00FD0549"/>
    <w:rsid w:val="00FD7B6A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1E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A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67AF7"/>
  </w:style>
  <w:style w:type="character" w:styleId="CommentReference">
    <w:name w:val="annotation reference"/>
    <w:basedOn w:val="DefaultParagraphFont"/>
    <w:uiPriority w:val="99"/>
    <w:semiHidden/>
    <w:unhideWhenUsed/>
    <w:rsid w:val="00742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8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F1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7428F1"/>
    <w:rPr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0309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01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E1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B6BB3"/>
    <w:pPr>
      <w:spacing w:after="0" w:line="240" w:lineRule="auto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9F1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A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67AF7"/>
  </w:style>
  <w:style w:type="character" w:styleId="CommentReference">
    <w:name w:val="annotation reference"/>
    <w:basedOn w:val="DefaultParagraphFont"/>
    <w:uiPriority w:val="99"/>
    <w:semiHidden/>
    <w:unhideWhenUsed/>
    <w:rsid w:val="00742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8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F1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7428F1"/>
    <w:rPr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0309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01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E1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B6BB3"/>
    <w:pPr>
      <w:spacing w:after="0" w:line="240" w:lineRule="auto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9F1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rtachicago.com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http://www.rtachicago.com/applica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jhuisman@southholland.org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Metropolitan Agency For Planning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sostrander</dc:creator>
  <cp:lastModifiedBy>Tabbert, Heather</cp:lastModifiedBy>
  <cp:revision>2</cp:revision>
  <cp:lastPrinted>2012-05-07T19:38:00Z</cp:lastPrinted>
  <dcterms:created xsi:type="dcterms:W3CDTF">2014-06-24T21:27:00Z</dcterms:created>
  <dcterms:modified xsi:type="dcterms:W3CDTF">2014-06-24T21:27:00Z</dcterms:modified>
</cp:coreProperties>
</file>