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3" w:type="dxa"/>
        <w:jc w:val="center"/>
        <w:shd w:val="clear" w:color="auto" w:fill="FFFFFF" w:themeFill="background1"/>
        <w:tblLook w:val="0000" w:firstRow="0" w:lastRow="0" w:firstColumn="0" w:lastColumn="0" w:noHBand="0" w:noVBand="0"/>
      </w:tblPr>
      <w:tblGrid>
        <w:gridCol w:w="3299"/>
        <w:gridCol w:w="6284"/>
      </w:tblGrid>
      <w:tr w:rsidR="00DA2EBF" w:rsidRPr="00DA2EBF" w14:paraId="4ED91EF2" w14:textId="77777777" w:rsidTr="002C25BD">
        <w:trPr>
          <w:trHeight w:val="648"/>
          <w:jc w:val="center"/>
        </w:trPr>
        <w:tc>
          <w:tcPr>
            <w:tcW w:w="3299" w:type="dxa"/>
            <w:shd w:val="clear" w:color="auto" w:fill="FFFFFF" w:themeFill="background1"/>
            <w:noWrap/>
            <w:vAlign w:val="center"/>
          </w:tcPr>
          <w:p w14:paraId="57B33AF5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Project Title</w:t>
            </w:r>
          </w:p>
        </w:tc>
        <w:tc>
          <w:tcPr>
            <w:tcW w:w="6284" w:type="dxa"/>
            <w:shd w:val="clear" w:color="auto" w:fill="FFFFFF" w:themeFill="background1"/>
            <w:noWrap/>
            <w:vAlign w:val="center"/>
          </w:tcPr>
          <w:p w14:paraId="11E9BBDF" w14:textId="77777777" w:rsidR="00DA2EBF" w:rsidRPr="00DA2EBF" w:rsidRDefault="00DA2EBF" w:rsidP="00DA2EBF"/>
        </w:tc>
      </w:tr>
      <w:tr w:rsidR="00DA2EBF" w:rsidRPr="00DA2EBF" w14:paraId="6D70266F" w14:textId="77777777" w:rsidTr="002C25BD">
        <w:trPr>
          <w:trHeight w:val="648"/>
          <w:jc w:val="center"/>
        </w:trPr>
        <w:tc>
          <w:tcPr>
            <w:tcW w:w="3299" w:type="dxa"/>
            <w:shd w:val="clear" w:color="auto" w:fill="FFFFFF" w:themeFill="background1"/>
            <w:noWrap/>
            <w:vAlign w:val="center"/>
          </w:tcPr>
          <w:p w14:paraId="7A8507F2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Sponsoring Agency</w:t>
            </w:r>
          </w:p>
        </w:tc>
        <w:tc>
          <w:tcPr>
            <w:tcW w:w="6284" w:type="dxa"/>
            <w:shd w:val="clear" w:color="auto" w:fill="FFFFFF" w:themeFill="background1"/>
            <w:noWrap/>
            <w:vAlign w:val="center"/>
          </w:tcPr>
          <w:p w14:paraId="5C8ECD8B" w14:textId="77777777" w:rsidR="00DA2EBF" w:rsidRPr="00DA2EBF" w:rsidRDefault="00DA2EBF" w:rsidP="00DA2EBF"/>
        </w:tc>
      </w:tr>
      <w:tr w:rsidR="00DA2EBF" w:rsidRPr="00DA2EBF" w14:paraId="4B7AD857" w14:textId="77777777" w:rsidTr="002C25BD">
        <w:trPr>
          <w:trHeight w:val="710"/>
          <w:jc w:val="center"/>
        </w:trPr>
        <w:tc>
          <w:tcPr>
            <w:tcW w:w="3299" w:type="dxa"/>
            <w:shd w:val="clear" w:color="auto" w:fill="FFFFFF" w:themeFill="background1"/>
            <w:noWrap/>
            <w:vAlign w:val="center"/>
          </w:tcPr>
          <w:p w14:paraId="027F6178" w14:textId="77777777" w:rsidR="00DA2EBF" w:rsidRPr="00453220" w:rsidRDefault="00092E90" w:rsidP="00DA2EBF">
            <w:pPr>
              <w:rPr>
                <w:b/>
              </w:rPr>
            </w:pPr>
            <w:r>
              <w:rPr>
                <w:b/>
              </w:rPr>
              <w:t xml:space="preserve">Federal </w:t>
            </w:r>
          </w:p>
          <w:p w14:paraId="6BCAF6DB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Amount Requested</w:t>
            </w:r>
          </w:p>
        </w:tc>
        <w:tc>
          <w:tcPr>
            <w:tcW w:w="6284" w:type="dxa"/>
            <w:shd w:val="clear" w:color="auto" w:fill="FFFFFF" w:themeFill="background1"/>
            <w:noWrap/>
            <w:vAlign w:val="center"/>
          </w:tcPr>
          <w:p w14:paraId="646D2D97" w14:textId="77777777" w:rsidR="00DA2EBF" w:rsidRPr="00DA2EBF" w:rsidRDefault="00DA2EBF" w:rsidP="00DA2EBF"/>
        </w:tc>
      </w:tr>
      <w:tr w:rsidR="00DA2EBF" w:rsidRPr="00DA2EBF" w14:paraId="6527DAA5" w14:textId="77777777" w:rsidTr="002C25BD">
        <w:trPr>
          <w:trHeight w:val="648"/>
          <w:jc w:val="center"/>
        </w:trPr>
        <w:tc>
          <w:tcPr>
            <w:tcW w:w="3299" w:type="dxa"/>
            <w:shd w:val="clear" w:color="auto" w:fill="FFFFFF" w:themeFill="background1"/>
            <w:noWrap/>
            <w:vAlign w:val="center"/>
          </w:tcPr>
          <w:p w14:paraId="42CA5D51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Local Match Amount </w:t>
            </w:r>
          </w:p>
        </w:tc>
        <w:tc>
          <w:tcPr>
            <w:tcW w:w="6284" w:type="dxa"/>
            <w:shd w:val="clear" w:color="auto" w:fill="FFFFFF" w:themeFill="background1"/>
            <w:noWrap/>
            <w:vAlign w:val="center"/>
          </w:tcPr>
          <w:p w14:paraId="686AD2DA" w14:textId="77777777" w:rsidR="00DA2EBF" w:rsidRPr="00DA2EBF" w:rsidRDefault="00DA2EBF" w:rsidP="00DA2EBF"/>
        </w:tc>
      </w:tr>
      <w:tr w:rsidR="00DA2EBF" w:rsidRPr="00DA2EBF" w14:paraId="7952DE34" w14:textId="77777777" w:rsidTr="002C25BD">
        <w:trPr>
          <w:trHeight w:val="440"/>
          <w:jc w:val="center"/>
        </w:trPr>
        <w:tc>
          <w:tcPr>
            <w:tcW w:w="3299" w:type="dxa"/>
            <w:shd w:val="clear" w:color="auto" w:fill="FFFFFF" w:themeFill="background1"/>
            <w:noWrap/>
            <w:vAlign w:val="center"/>
          </w:tcPr>
          <w:p w14:paraId="44FBE9E5" w14:textId="63ADCF93" w:rsidR="00DA2EBF" w:rsidRPr="00453220" w:rsidRDefault="00DA2EBF" w:rsidP="00A850CA">
            <w:pPr>
              <w:rPr>
                <w:b/>
              </w:rPr>
            </w:pPr>
            <w:r w:rsidRPr="00453220">
              <w:rPr>
                <w:b/>
              </w:rPr>
              <w:t xml:space="preserve">Total Project Cost </w:t>
            </w:r>
            <w:r w:rsidRPr="007013D2">
              <w:t>(Local Match Amount must be at least 20% of Total Project Cost</w:t>
            </w:r>
            <w:r w:rsidR="00492791">
              <w:t xml:space="preserve">.  </w:t>
            </w:r>
          </w:p>
        </w:tc>
        <w:tc>
          <w:tcPr>
            <w:tcW w:w="6284" w:type="dxa"/>
            <w:shd w:val="clear" w:color="auto" w:fill="FFFFFF" w:themeFill="background1"/>
            <w:noWrap/>
            <w:vAlign w:val="center"/>
          </w:tcPr>
          <w:p w14:paraId="0F48DCFF" w14:textId="77777777" w:rsidR="00DA2EBF" w:rsidRPr="00DA2EBF" w:rsidRDefault="00DA2EBF" w:rsidP="00DA2EBF"/>
        </w:tc>
      </w:tr>
      <w:tr w:rsidR="008924A6" w:rsidRPr="00DA2EBF" w14:paraId="115BC80B" w14:textId="77777777" w:rsidTr="002C25BD">
        <w:trPr>
          <w:trHeight w:val="89"/>
          <w:jc w:val="center"/>
        </w:trPr>
        <w:tc>
          <w:tcPr>
            <w:tcW w:w="3299" w:type="dxa"/>
            <w:shd w:val="clear" w:color="auto" w:fill="FFFFFF" w:themeFill="background1"/>
            <w:noWrap/>
            <w:vAlign w:val="center"/>
          </w:tcPr>
          <w:p w14:paraId="39AB200B" w14:textId="079BFFB5" w:rsidR="008924A6" w:rsidRPr="008924A6" w:rsidRDefault="00492791" w:rsidP="002C25BD">
            <w:pPr>
              <w:rPr>
                <w:b/>
              </w:rPr>
            </w:pPr>
            <w:r w:rsidRPr="008924A6">
              <w:rPr>
                <w:b/>
              </w:rPr>
              <w:t xml:space="preserve">UWP Eligibility Timeframe </w:t>
            </w:r>
            <w:r w:rsidRPr="00C20A1C">
              <w:t>(</w:t>
            </w:r>
            <w:r w:rsidR="00D616D4">
              <w:t>Estimated Date of Completion)</w:t>
            </w:r>
          </w:p>
        </w:tc>
        <w:tc>
          <w:tcPr>
            <w:tcW w:w="6284" w:type="dxa"/>
            <w:shd w:val="clear" w:color="auto" w:fill="FFFFFF" w:themeFill="background1"/>
            <w:noWrap/>
            <w:vAlign w:val="center"/>
          </w:tcPr>
          <w:p w14:paraId="74F90C5A" w14:textId="362A4B43" w:rsidR="008924A6" w:rsidRPr="008924A6" w:rsidRDefault="008924A6" w:rsidP="00DA2EBF"/>
        </w:tc>
      </w:tr>
    </w:tbl>
    <w:p w14:paraId="7B235A3D" w14:textId="77777777" w:rsidR="00DA2EBF" w:rsidRDefault="00DA2EBF" w:rsidP="00DA2EBF"/>
    <w:tbl>
      <w:tblPr>
        <w:tblStyle w:val="TableGrid"/>
        <w:tblW w:w="9662" w:type="dxa"/>
        <w:jc w:val="center"/>
        <w:tblLayout w:type="fixed"/>
        <w:tblLook w:val="0000" w:firstRow="0" w:lastRow="0" w:firstColumn="0" w:lastColumn="0" w:noHBand="0" w:noVBand="0"/>
      </w:tblPr>
      <w:tblGrid>
        <w:gridCol w:w="9662"/>
      </w:tblGrid>
      <w:tr w:rsidR="00DA2EBF" w:rsidRPr="00DA2EBF" w14:paraId="33A556E1" w14:textId="77777777" w:rsidTr="00B3699C">
        <w:trPr>
          <w:trHeight w:val="648"/>
          <w:jc w:val="center"/>
        </w:trPr>
        <w:tc>
          <w:tcPr>
            <w:tcW w:w="9662" w:type="dxa"/>
            <w:vAlign w:val="center"/>
          </w:tcPr>
          <w:p w14:paraId="2630A7E2" w14:textId="77777777" w:rsidR="00DA2EBF" w:rsidRPr="00284A00" w:rsidRDefault="00C36B8D" w:rsidP="00284A00">
            <w:pPr>
              <w:rPr>
                <w:rFonts w:cs="Times New Roman"/>
              </w:rPr>
            </w:pPr>
            <w:r>
              <w:rPr>
                <w:b/>
              </w:rPr>
              <w:t>D</w:t>
            </w:r>
            <w:r w:rsidR="00DA2EBF" w:rsidRPr="00DA2EBF">
              <w:rPr>
                <w:b/>
              </w:rPr>
              <w:t>escription and Justification</w:t>
            </w:r>
            <w:r w:rsidR="00284A00">
              <w:rPr>
                <w:b/>
              </w:rPr>
              <w:t xml:space="preserve"> </w:t>
            </w:r>
          </w:p>
        </w:tc>
      </w:tr>
      <w:tr w:rsidR="00DA2EBF" w:rsidRPr="002B0B95" w14:paraId="535901A9" w14:textId="77777777" w:rsidTr="00B3699C">
        <w:trPr>
          <w:trHeight w:val="310"/>
          <w:jc w:val="center"/>
        </w:trPr>
        <w:tc>
          <w:tcPr>
            <w:tcW w:w="9662" w:type="dxa"/>
          </w:tcPr>
          <w:p w14:paraId="08A96BA4" w14:textId="2E2CB543" w:rsidR="00917235" w:rsidRDefault="004F4927" w:rsidP="00917235">
            <w:r>
              <w:rPr>
                <w:b/>
              </w:rPr>
              <w:t>Brief Description</w:t>
            </w:r>
            <w:r w:rsidR="00284A00">
              <w:rPr>
                <w:b/>
              </w:rPr>
              <w:t xml:space="preserve"> </w:t>
            </w:r>
            <w:r w:rsidR="00917235">
              <w:t>- P</w:t>
            </w:r>
            <w:r w:rsidR="00284A00" w:rsidRPr="00284A00">
              <w:t>lease provide</w:t>
            </w:r>
            <w:r w:rsidR="00284A00">
              <w:t xml:space="preserve"> information so that all relevant Committee, CMAP/MPO Policy Board members, and the public are able to understand the general scope and goals of the project</w:t>
            </w:r>
            <w:r w:rsidR="008924A6">
              <w:t xml:space="preserve">. This information will </w:t>
            </w:r>
            <w:proofErr w:type="gramStart"/>
            <w:r w:rsidR="008924A6">
              <w:t>showcase</w:t>
            </w:r>
            <w:proofErr w:type="gramEnd"/>
            <w:r w:rsidR="008924A6">
              <w:t xml:space="preserve"> your project in future documentation, including the UWP Document.</w:t>
            </w:r>
          </w:p>
          <w:p w14:paraId="74F42635" w14:textId="77777777" w:rsidR="00D616D4" w:rsidRDefault="00D616D4" w:rsidP="00917235"/>
          <w:p w14:paraId="294190B4" w14:textId="1DB215D3" w:rsidR="004F4927" w:rsidRPr="004F4927" w:rsidRDefault="00917235" w:rsidP="00917235">
            <w:pPr>
              <w:rPr>
                <w:bCs/>
              </w:rPr>
            </w:pPr>
            <w:r w:rsidDel="00917235">
              <w:t xml:space="preserve"> </w:t>
            </w:r>
          </w:p>
        </w:tc>
      </w:tr>
      <w:tr w:rsidR="00DA2EBF" w:rsidRPr="002B0B95" w14:paraId="36E5D08B" w14:textId="77777777" w:rsidTr="00B3699C">
        <w:trPr>
          <w:trHeight w:val="310"/>
          <w:jc w:val="center"/>
        </w:trPr>
        <w:tc>
          <w:tcPr>
            <w:tcW w:w="9662" w:type="dxa"/>
          </w:tcPr>
          <w:p w14:paraId="0A9F762F" w14:textId="2A9D0A87" w:rsidR="002F45AE" w:rsidRDefault="00A850CA" w:rsidP="002C25BD">
            <w:pPr>
              <w:rPr>
                <w:rFonts w:ascii="Palatino" w:hAnsi="Palatino"/>
                <w:noProof/>
              </w:rPr>
            </w:pPr>
            <w:r>
              <w:rPr>
                <w:b/>
              </w:rPr>
              <w:t>Statement of Work, Objectives, and Goals</w:t>
            </w:r>
            <w:r>
              <w:rPr>
                <w:rFonts w:ascii="Palatino" w:hAnsi="Palatino"/>
                <w:noProof/>
              </w:rPr>
              <w:t xml:space="preserve"> </w:t>
            </w:r>
            <w:r w:rsidR="00917235">
              <w:rPr>
                <w:rFonts w:ascii="Palatino" w:hAnsi="Palatino"/>
                <w:noProof/>
              </w:rPr>
              <w:t xml:space="preserve">- </w:t>
            </w:r>
            <w:r>
              <w:rPr>
                <w:rFonts w:ascii="Palatino" w:hAnsi="Palatino"/>
                <w:noProof/>
              </w:rPr>
              <w:t>Please provide a statement of work proposed to be completed with project.  The narrative should include key objectives and goals expected to be met throughout the duration of the project.</w:t>
            </w:r>
            <w:r w:rsidR="002F45AE">
              <w:rPr>
                <w:rFonts w:ascii="Palatino" w:hAnsi="Palatino"/>
                <w:noProof/>
              </w:rPr>
              <w:t xml:space="preserve"> </w:t>
            </w:r>
          </w:p>
          <w:p w14:paraId="3017E642" w14:textId="77777777" w:rsidR="00D616D4" w:rsidRDefault="00D616D4" w:rsidP="002C25BD">
            <w:pPr>
              <w:rPr>
                <w:rFonts w:ascii="Palatino" w:hAnsi="Palatino"/>
                <w:noProof/>
              </w:rPr>
            </w:pPr>
          </w:p>
          <w:p w14:paraId="0233D8F2" w14:textId="77777777" w:rsidR="00A850CA" w:rsidRDefault="00A850CA" w:rsidP="002C25BD">
            <w:pPr>
              <w:ind w:left="720"/>
              <w:jc w:val="both"/>
              <w:rPr>
                <w:rFonts w:ascii="Palatino" w:hAnsi="Palatino"/>
                <w:noProof/>
              </w:rPr>
            </w:pPr>
          </w:p>
          <w:p w14:paraId="7CADE98D" w14:textId="77777777" w:rsidR="00DA2EBF" w:rsidRPr="00DA2EBF" w:rsidRDefault="00DA2EBF" w:rsidP="002C25BD">
            <w:pPr>
              <w:ind w:left="720"/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A2EBF" w:rsidRPr="002B0B95" w14:paraId="2D5162E3" w14:textId="77777777" w:rsidTr="00B3699C">
        <w:trPr>
          <w:trHeight w:val="780"/>
          <w:jc w:val="center"/>
        </w:trPr>
        <w:tc>
          <w:tcPr>
            <w:tcW w:w="9662" w:type="dxa"/>
          </w:tcPr>
          <w:p w14:paraId="7F1E630F" w14:textId="0F53EFA6" w:rsidR="00917235" w:rsidRDefault="00DA2EBF" w:rsidP="00DA2EBF">
            <w:r w:rsidRPr="00453220">
              <w:rPr>
                <w:b/>
              </w:rPr>
              <w:t>Competitive Justification</w:t>
            </w:r>
            <w:r w:rsidR="00917235">
              <w:t xml:space="preserve"> - Please provide detail on how the project aligns with the State’s Long Range Transportation Plan</w:t>
            </w:r>
          </w:p>
          <w:p w14:paraId="3388B6F7" w14:textId="77777777" w:rsidR="00D616D4" w:rsidRDefault="00D616D4" w:rsidP="00DA2EBF"/>
          <w:p w14:paraId="297E23F6" w14:textId="779541EA" w:rsidR="00DA2EBF" w:rsidRPr="002B0B95" w:rsidRDefault="00DA2EBF" w:rsidP="00DA2EBF">
            <w:pPr>
              <w:rPr>
                <w:bCs/>
              </w:rPr>
            </w:pPr>
          </w:p>
          <w:p w14:paraId="6736686F" w14:textId="77777777" w:rsidR="00DA2EBF" w:rsidRPr="002B0B95" w:rsidRDefault="00DA2EBF" w:rsidP="00DA2EBF"/>
        </w:tc>
      </w:tr>
      <w:tr w:rsidR="00DA2EBF" w:rsidRPr="002B0B95" w14:paraId="24DAD38F" w14:textId="77777777" w:rsidTr="00B3699C">
        <w:trPr>
          <w:trHeight w:val="796"/>
          <w:jc w:val="center"/>
        </w:trPr>
        <w:tc>
          <w:tcPr>
            <w:tcW w:w="9662" w:type="dxa"/>
          </w:tcPr>
          <w:p w14:paraId="264B5BE8" w14:textId="6D819339" w:rsidR="00DA2EBF" w:rsidRDefault="00DA2EBF" w:rsidP="00DA2EBF">
            <w:pPr>
              <w:rPr>
                <w:bCs/>
              </w:rPr>
            </w:pPr>
            <w:r w:rsidRPr="00453220">
              <w:rPr>
                <w:b/>
                <w:bCs/>
              </w:rPr>
              <w:t>Competitive Justification</w:t>
            </w:r>
            <w:r w:rsidRPr="00105B43">
              <w:rPr>
                <w:bCs/>
              </w:rPr>
              <w:t xml:space="preserve"> </w:t>
            </w:r>
            <w:r w:rsidR="00917235">
              <w:rPr>
                <w:bCs/>
              </w:rPr>
              <w:t>- P</w:t>
            </w:r>
            <w:r w:rsidRPr="00105B43">
              <w:rPr>
                <w:bCs/>
              </w:rPr>
              <w:t>lease identify at least one principal of the regional priorities associated with this project and/or the required MPO activities</w:t>
            </w:r>
            <w:r w:rsidR="00A850CA">
              <w:rPr>
                <w:bCs/>
              </w:rPr>
              <w:t>.  If there is more than one, please state which you consider to be the main regional priority</w:t>
            </w:r>
          </w:p>
          <w:p w14:paraId="70984030" w14:textId="10E6C9F6" w:rsidR="00917235" w:rsidRDefault="00917235" w:rsidP="00DA2EBF">
            <w:pPr>
              <w:rPr>
                <w:bCs/>
              </w:rPr>
            </w:pPr>
          </w:p>
          <w:p w14:paraId="00DE9446" w14:textId="77777777" w:rsidR="00D616D4" w:rsidRDefault="00D616D4" w:rsidP="00DA2EBF">
            <w:pPr>
              <w:rPr>
                <w:bCs/>
              </w:rPr>
            </w:pPr>
          </w:p>
          <w:p w14:paraId="3411AB06" w14:textId="77777777" w:rsidR="002F45AE" w:rsidRPr="00105B43" w:rsidRDefault="002F45AE" w:rsidP="00DD3913">
            <w:pPr>
              <w:rPr>
                <w:bCs/>
              </w:rPr>
            </w:pPr>
          </w:p>
        </w:tc>
      </w:tr>
      <w:tr w:rsidR="00DA2EBF" w:rsidRPr="002B0B95" w14:paraId="21328FAD" w14:textId="77777777" w:rsidTr="00B3699C">
        <w:trPr>
          <w:trHeight w:val="796"/>
          <w:jc w:val="center"/>
        </w:trPr>
        <w:tc>
          <w:tcPr>
            <w:tcW w:w="9662" w:type="dxa"/>
          </w:tcPr>
          <w:p w14:paraId="79F2C846" w14:textId="1F2B02D6" w:rsidR="00DA2EBF" w:rsidRDefault="00DA2EBF" w:rsidP="00DA2EBF">
            <w:pPr>
              <w:rPr>
                <w:bCs/>
              </w:rPr>
            </w:pPr>
            <w:r w:rsidRPr="00453220">
              <w:rPr>
                <w:b/>
                <w:bCs/>
              </w:rPr>
              <w:lastRenderedPageBreak/>
              <w:t>Competitive</w:t>
            </w:r>
            <w:r w:rsidR="00453220">
              <w:rPr>
                <w:b/>
                <w:bCs/>
              </w:rPr>
              <w:t xml:space="preserve"> Justification</w:t>
            </w:r>
            <w:r>
              <w:rPr>
                <w:bCs/>
              </w:rPr>
              <w:t xml:space="preserve"> </w:t>
            </w:r>
            <w:r w:rsidR="00917235">
              <w:rPr>
                <w:bCs/>
              </w:rPr>
              <w:t>- How does</w:t>
            </w:r>
            <w:r w:rsidR="00917235">
              <w:t xml:space="preserve"> the project benefit disadvantaged/economically disconnected communities as defined in ON TO 2050? </w:t>
            </w:r>
            <w:r w:rsidRPr="002B0B95">
              <w:rPr>
                <w:bCs/>
              </w:rPr>
              <w:t>Please explain.</w:t>
            </w:r>
            <w:r w:rsidR="00453220">
              <w:rPr>
                <w:bCs/>
              </w:rPr>
              <w:t>)</w:t>
            </w:r>
          </w:p>
          <w:p w14:paraId="0AAA9C6C" w14:textId="77777777" w:rsidR="00D616D4" w:rsidRDefault="00D616D4" w:rsidP="00DA2EBF">
            <w:pPr>
              <w:rPr>
                <w:bCs/>
              </w:rPr>
            </w:pPr>
          </w:p>
          <w:p w14:paraId="6AEB2698" w14:textId="77777777" w:rsidR="00917235" w:rsidRDefault="00917235" w:rsidP="00DA2EBF">
            <w:pPr>
              <w:rPr>
                <w:bCs/>
              </w:rPr>
            </w:pPr>
          </w:p>
          <w:p w14:paraId="71FA0F87" w14:textId="77777777" w:rsidR="00DA2EBF" w:rsidRDefault="00DA2EBF" w:rsidP="00DD3913">
            <w:pPr>
              <w:rPr>
                <w:bCs/>
              </w:rPr>
            </w:pPr>
          </w:p>
        </w:tc>
      </w:tr>
      <w:tr w:rsidR="00DA2EBF" w:rsidRPr="002B0B95" w14:paraId="52DF71FE" w14:textId="77777777" w:rsidTr="00B3699C">
        <w:trPr>
          <w:trHeight w:val="796"/>
          <w:jc w:val="center"/>
        </w:trPr>
        <w:tc>
          <w:tcPr>
            <w:tcW w:w="9662" w:type="dxa"/>
          </w:tcPr>
          <w:p w14:paraId="2BBEAD66" w14:textId="18C818A5" w:rsidR="00DA2EBF" w:rsidRDefault="00DA2EBF" w:rsidP="00DA2EBF">
            <w:r w:rsidRPr="00453220">
              <w:rPr>
                <w:b/>
              </w:rPr>
              <w:t>Competitive Justification</w:t>
            </w:r>
            <w:r w:rsidRPr="002B0B95">
              <w:t xml:space="preserve"> </w:t>
            </w:r>
            <w:r w:rsidR="00453220">
              <w:t>(w</w:t>
            </w:r>
            <w:r w:rsidR="000A1772">
              <w:t>hich particular GO TO 2050</w:t>
            </w:r>
            <w:r>
              <w:t xml:space="preserve"> recommendation</w:t>
            </w:r>
            <w:r w:rsidR="00A850CA">
              <w:t>(s)</w:t>
            </w:r>
            <w:r>
              <w:t xml:space="preserve"> will this project</w:t>
            </w:r>
            <w:r w:rsidR="005E5FEE">
              <w:t xml:space="preserve"> </w:t>
            </w:r>
            <w:r>
              <w:t xml:space="preserve">contribute </w:t>
            </w:r>
            <w:r w:rsidR="005E5FEE">
              <w:t xml:space="preserve">to </w:t>
            </w:r>
            <w:r>
              <w:t>or implement?</w:t>
            </w:r>
            <w:r w:rsidR="00453220">
              <w:t>)</w:t>
            </w:r>
          </w:p>
          <w:p w14:paraId="4F66317B" w14:textId="6549A216" w:rsidR="00917235" w:rsidRDefault="00917235" w:rsidP="00DA2EBF"/>
          <w:p w14:paraId="54DC14E3" w14:textId="77777777" w:rsidR="00D616D4" w:rsidRDefault="00D616D4" w:rsidP="00DA2EBF"/>
          <w:p w14:paraId="4D0EFBD1" w14:textId="77777777" w:rsidR="00DA2EBF" w:rsidRPr="008C6D88" w:rsidRDefault="00DA2EBF" w:rsidP="00DD3913">
            <w:pPr>
              <w:rPr>
                <w:color w:val="000000"/>
              </w:rPr>
            </w:pPr>
          </w:p>
        </w:tc>
      </w:tr>
      <w:tr w:rsidR="00DA2EBF" w:rsidRPr="00610F12" w14:paraId="71684048" w14:textId="77777777" w:rsidTr="00B3699C">
        <w:trPr>
          <w:trHeight w:val="728"/>
          <w:jc w:val="center"/>
        </w:trPr>
        <w:tc>
          <w:tcPr>
            <w:tcW w:w="9662" w:type="dxa"/>
          </w:tcPr>
          <w:p w14:paraId="6124FAC8" w14:textId="77777777" w:rsidR="00DA2EBF" w:rsidRPr="00610F12" w:rsidRDefault="00DA2EBF" w:rsidP="00DA2EBF">
            <w:pPr>
              <w:rPr>
                <w:bCs/>
              </w:rPr>
            </w:pPr>
            <w:r w:rsidRPr="00610F12">
              <w:t>Is this project a continuation of previous work?</w:t>
            </w:r>
            <w:r>
              <w:t xml:space="preserve"> </w:t>
            </w:r>
            <w:r w:rsidR="00453220">
              <w:t xml:space="preserve"> </w:t>
            </w:r>
            <w:r>
              <w:t>If so, please explain.</w:t>
            </w:r>
          </w:p>
          <w:p w14:paraId="072CED60" w14:textId="77777777" w:rsidR="002F45AE" w:rsidRDefault="002F45AE" w:rsidP="00DD3913">
            <w:pPr>
              <w:rPr>
                <w:bCs/>
              </w:rPr>
            </w:pPr>
          </w:p>
          <w:p w14:paraId="6422FAC0" w14:textId="77777777" w:rsidR="00D616D4" w:rsidRDefault="00D616D4" w:rsidP="00DD3913">
            <w:pPr>
              <w:rPr>
                <w:bCs/>
              </w:rPr>
            </w:pPr>
          </w:p>
          <w:p w14:paraId="62B5BEDE" w14:textId="099CEC54" w:rsidR="00D616D4" w:rsidRPr="00EA0ED1" w:rsidRDefault="00D616D4" w:rsidP="00DD3913">
            <w:pPr>
              <w:rPr>
                <w:bCs/>
              </w:rPr>
            </w:pPr>
          </w:p>
        </w:tc>
      </w:tr>
      <w:tr w:rsidR="00DA2EBF" w:rsidRPr="00610F12" w14:paraId="53487920" w14:textId="77777777" w:rsidTr="00B3699C">
        <w:trPr>
          <w:trHeight w:val="948"/>
          <w:jc w:val="center"/>
        </w:trPr>
        <w:tc>
          <w:tcPr>
            <w:tcW w:w="9662" w:type="dxa"/>
          </w:tcPr>
          <w:p w14:paraId="4F06CF38" w14:textId="4B65FCEA" w:rsidR="002F45AE" w:rsidRPr="002C25BD" w:rsidRDefault="00DA2EBF" w:rsidP="00DD3913">
            <w:r w:rsidRPr="00610F12">
              <w:t>What is the source of funds for the local match portion of this project?</w:t>
            </w:r>
          </w:p>
        </w:tc>
      </w:tr>
    </w:tbl>
    <w:p w14:paraId="1E5B9C0A" w14:textId="3B53113E" w:rsidR="00DA2EBF" w:rsidRDefault="00DA2EBF" w:rsidP="00DA2EBF"/>
    <w:p w14:paraId="7CC94AD7" w14:textId="77777777" w:rsidR="00D616D4" w:rsidRDefault="00D616D4" w:rsidP="00DA2EBF"/>
    <w:p w14:paraId="3B7DF630" w14:textId="77777777" w:rsidR="007013D2" w:rsidRDefault="007013D2" w:rsidP="00DA2EBF"/>
    <w:tbl>
      <w:tblPr>
        <w:tblStyle w:val="TableGrid"/>
        <w:tblW w:w="11207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3150"/>
        <w:gridCol w:w="1937"/>
      </w:tblGrid>
      <w:tr w:rsidR="00353F8E" w:rsidRPr="00610F12" w14:paraId="01D4F59A" w14:textId="79722DC6" w:rsidTr="002C25BD">
        <w:trPr>
          <w:trHeight w:val="701"/>
          <w:jc w:val="center"/>
        </w:trPr>
        <w:tc>
          <w:tcPr>
            <w:tcW w:w="11207" w:type="dxa"/>
            <w:gridSpan w:val="4"/>
            <w:vAlign w:val="center"/>
          </w:tcPr>
          <w:p w14:paraId="7C26536E" w14:textId="2CCF8FAD" w:rsidR="003352A9" w:rsidRDefault="003352A9" w:rsidP="000A1772">
            <w:pPr>
              <w:jc w:val="center"/>
              <w:rPr>
                <w:b/>
              </w:rPr>
            </w:pPr>
            <w:r>
              <w:rPr>
                <w:b/>
              </w:rPr>
              <w:t>Project Performance</w:t>
            </w:r>
          </w:p>
          <w:p w14:paraId="44B82F8B" w14:textId="46C8E57F" w:rsidR="00353F8E" w:rsidRPr="00353F8E" w:rsidRDefault="00C4623A" w:rsidP="000A177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352A9">
              <w:rPr>
                <w:b/>
              </w:rPr>
              <w:t>(</w:t>
            </w:r>
            <w:r w:rsidR="00353F8E" w:rsidRPr="00353F8E">
              <w:rPr>
                <w:b/>
              </w:rPr>
              <w:t>Project Timeline, Product Completion Schedule, and Spend Plan</w:t>
            </w:r>
            <w:r w:rsidR="003352A9">
              <w:rPr>
                <w:b/>
              </w:rPr>
              <w:t>)</w:t>
            </w:r>
          </w:p>
          <w:p w14:paraId="2C52F15A" w14:textId="54178053" w:rsidR="00353F8E" w:rsidRPr="00353F8E" w:rsidRDefault="00353F8E" w:rsidP="000A1772">
            <w:pPr>
              <w:jc w:val="center"/>
              <w:rPr>
                <w:b/>
              </w:rPr>
            </w:pPr>
          </w:p>
        </w:tc>
      </w:tr>
      <w:tr w:rsidR="00353F8E" w:rsidRPr="00610F12" w14:paraId="6F6BA350" w14:textId="0501DD3F" w:rsidTr="002C25BD">
        <w:trPr>
          <w:trHeight w:val="358"/>
          <w:jc w:val="center"/>
        </w:trPr>
        <w:tc>
          <w:tcPr>
            <w:tcW w:w="4680" w:type="dxa"/>
          </w:tcPr>
          <w:p w14:paraId="61DED635" w14:textId="24A2DC33" w:rsidR="00353F8E" w:rsidRPr="00353F8E" w:rsidRDefault="00353F8E" w:rsidP="00D742BF">
            <w:pPr>
              <w:jc w:val="center"/>
              <w:rPr>
                <w:rFonts w:cs="Times New Roman"/>
                <w:b/>
                <w:bCs/>
              </w:rPr>
            </w:pPr>
            <w:r w:rsidRPr="00353F8E">
              <w:rPr>
                <w:rFonts w:cs="Times New Roman"/>
                <w:b/>
                <w:bCs/>
              </w:rPr>
              <w:t>Key Objective</w:t>
            </w:r>
            <w:r w:rsidR="00D742BF">
              <w:rPr>
                <w:rFonts w:cs="Times New Roman"/>
                <w:b/>
                <w:bCs/>
              </w:rPr>
              <w:t>s</w:t>
            </w:r>
            <w:r w:rsidRPr="00353F8E">
              <w:rPr>
                <w:rFonts w:cs="Times New Roman"/>
                <w:b/>
                <w:bCs/>
              </w:rPr>
              <w:t>, Goal</w:t>
            </w:r>
            <w:r w:rsidR="00D742BF">
              <w:rPr>
                <w:rFonts w:cs="Times New Roman"/>
                <w:b/>
                <w:bCs/>
              </w:rPr>
              <w:t>s, Milestones, and Deliverables</w:t>
            </w:r>
          </w:p>
        </w:tc>
        <w:tc>
          <w:tcPr>
            <w:tcW w:w="1440" w:type="dxa"/>
          </w:tcPr>
          <w:p w14:paraId="3CCC911D" w14:textId="16E66786" w:rsidR="00353F8E" w:rsidRPr="00353F8E" w:rsidRDefault="00353F8E" w:rsidP="000A1772">
            <w:pPr>
              <w:jc w:val="center"/>
              <w:rPr>
                <w:rFonts w:cs="Times New Roman"/>
                <w:b/>
                <w:bCs/>
              </w:rPr>
            </w:pPr>
            <w:r w:rsidRPr="00353F8E">
              <w:rPr>
                <w:rFonts w:cs="Times New Roman"/>
                <w:b/>
                <w:bCs/>
              </w:rPr>
              <w:t>Type</w:t>
            </w:r>
          </w:p>
        </w:tc>
        <w:tc>
          <w:tcPr>
            <w:tcW w:w="3150" w:type="dxa"/>
          </w:tcPr>
          <w:p w14:paraId="0EE7D88F" w14:textId="7E6BAD12" w:rsidR="00353F8E" w:rsidRPr="002C25BD" w:rsidRDefault="00353F8E" w:rsidP="000A1772">
            <w:pPr>
              <w:jc w:val="center"/>
              <w:rPr>
                <w:rFonts w:cs="Times New Roman"/>
                <w:b/>
                <w:bCs/>
              </w:rPr>
            </w:pPr>
            <w:r w:rsidRPr="00D742BF">
              <w:rPr>
                <w:rFonts w:cs="Times New Roman"/>
                <w:b/>
                <w:bCs/>
              </w:rPr>
              <w:t>Completion Date* (Provide actual dates or quarter in which competed)</w:t>
            </w:r>
          </w:p>
        </w:tc>
        <w:tc>
          <w:tcPr>
            <w:tcW w:w="1937" w:type="dxa"/>
          </w:tcPr>
          <w:p w14:paraId="33915B4E" w14:textId="6AD5886B" w:rsidR="00353F8E" w:rsidRPr="00353F8E" w:rsidRDefault="00353F8E" w:rsidP="000A177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Spend Estimate</w:t>
            </w:r>
          </w:p>
        </w:tc>
      </w:tr>
      <w:tr w:rsidR="00353F8E" w:rsidRPr="00610F12" w14:paraId="45834C2D" w14:textId="6A68999F" w:rsidTr="002C25BD">
        <w:trPr>
          <w:trHeight w:val="648"/>
          <w:jc w:val="center"/>
        </w:trPr>
        <w:tc>
          <w:tcPr>
            <w:tcW w:w="4680" w:type="dxa"/>
            <w:vAlign w:val="center"/>
          </w:tcPr>
          <w:p w14:paraId="0F652B34" w14:textId="0A764D40" w:rsidR="00353F8E" w:rsidRPr="002C25BD" w:rsidRDefault="00353F8E">
            <w:pPr>
              <w:keepNext/>
              <w:rPr>
                <w:rFonts w:cs="Verdana"/>
                <w:i/>
              </w:rPr>
            </w:pPr>
            <w:proofErr w:type="spellStart"/>
            <w:r w:rsidRPr="002C25BD">
              <w:rPr>
                <w:rFonts w:cs="Verdana"/>
                <w:i/>
              </w:rPr>
              <w:t>e.g</w:t>
            </w:r>
            <w:proofErr w:type="spellEnd"/>
            <w:r w:rsidRPr="002C25BD">
              <w:rPr>
                <w:rFonts w:cs="Verdana"/>
                <w:i/>
              </w:rPr>
              <w:t xml:space="preserve"> Project Start</w:t>
            </w:r>
          </w:p>
        </w:tc>
        <w:tc>
          <w:tcPr>
            <w:tcW w:w="1440" w:type="dxa"/>
            <w:vAlign w:val="center"/>
          </w:tcPr>
          <w:p w14:paraId="3737162D" w14:textId="20F3F7B6" w:rsidR="00353F8E" w:rsidRPr="002C25BD" w:rsidRDefault="00353F8E" w:rsidP="00353F8E">
            <w:pPr>
              <w:rPr>
                <w:i/>
              </w:rPr>
            </w:pPr>
            <w:r w:rsidRPr="002C25BD">
              <w:rPr>
                <w:i/>
              </w:rPr>
              <w:t>Goal</w:t>
            </w:r>
          </w:p>
        </w:tc>
        <w:tc>
          <w:tcPr>
            <w:tcW w:w="3150" w:type="dxa"/>
            <w:vAlign w:val="center"/>
          </w:tcPr>
          <w:p w14:paraId="575A7D3C" w14:textId="3BD3B76E" w:rsidR="00353F8E" w:rsidRPr="002C25BD" w:rsidRDefault="00D742BF" w:rsidP="00DA2EBF">
            <w:pPr>
              <w:rPr>
                <w:i/>
              </w:rPr>
            </w:pPr>
            <w:r w:rsidRPr="002C25BD">
              <w:rPr>
                <w:i/>
              </w:rPr>
              <w:t>7/1/2022</w:t>
            </w:r>
          </w:p>
        </w:tc>
        <w:tc>
          <w:tcPr>
            <w:tcW w:w="1937" w:type="dxa"/>
            <w:vAlign w:val="center"/>
          </w:tcPr>
          <w:p w14:paraId="49DA643E" w14:textId="7156F0DE" w:rsidR="00353F8E" w:rsidRPr="002C25BD" w:rsidRDefault="00D742BF" w:rsidP="00DA2EBF">
            <w:pPr>
              <w:rPr>
                <w:i/>
              </w:rPr>
            </w:pPr>
            <w:r w:rsidRPr="002C25BD">
              <w:rPr>
                <w:i/>
              </w:rPr>
              <w:t>$0</w:t>
            </w:r>
          </w:p>
        </w:tc>
      </w:tr>
      <w:tr w:rsidR="00353F8E" w:rsidRPr="00610F12" w14:paraId="5A1F3799" w14:textId="5A44858C" w:rsidTr="002C25BD">
        <w:trPr>
          <w:trHeight w:val="648"/>
          <w:jc w:val="center"/>
        </w:trPr>
        <w:tc>
          <w:tcPr>
            <w:tcW w:w="4680" w:type="dxa"/>
            <w:vAlign w:val="center"/>
          </w:tcPr>
          <w:p w14:paraId="590E2AF8" w14:textId="7C1DC9B5" w:rsidR="00353F8E" w:rsidRPr="002C25BD" w:rsidRDefault="002C25BD">
            <w:pPr>
              <w:keepNext/>
              <w:rPr>
                <w:rFonts w:cs="Verdana"/>
                <w:i/>
              </w:rPr>
            </w:pPr>
            <w:r w:rsidRPr="002C25BD">
              <w:rPr>
                <w:rFonts w:cs="Verdana"/>
                <w:i/>
              </w:rPr>
              <w:t>e.g. Existing Conditions Report</w:t>
            </w:r>
          </w:p>
        </w:tc>
        <w:tc>
          <w:tcPr>
            <w:tcW w:w="1440" w:type="dxa"/>
            <w:vAlign w:val="center"/>
          </w:tcPr>
          <w:p w14:paraId="0F935705" w14:textId="2D55E13C" w:rsidR="00353F8E" w:rsidRPr="002C25BD" w:rsidRDefault="002C25BD" w:rsidP="00DA2EBF">
            <w:pPr>
              <w:rPr>
                <w:i/>
              </w:rPr>
            </w:pPr>
            <w:r w:rsidRPr="002C25BD">
              <w:rPr>
                <w:i/>
              </w:rPr>
              <w:t>Deliverable</w:t>
            </w:r>
          </w:p>
        </w:tc>
        <w:tc>
          <w:tcPr>
            <w:tcW w:w="3150" w:type="dxa"/>
            <w:vAlign w:val="center"/>
          </w:tcPr>
          <w:p w14:paraId="227E1603" w14:textId="34E4477F" w:rsidR="00353F8E" w:rsidRPr="002C25BD" w:rsidRDefault="002C25BD" w:rsidP="00DA2EBF">
            <w:pPr>
              <w:rPr>
                <w:i/>
              </w:rPr>
            </w:pPr>
            <w:r w:rsidRPr="002C25BD">
              <w:rPr>
                <w:i/>
              </w:rPr>
              <w:t>Q3 2022</w:t>
            </w:r>
          </w:p>
        </w:tc>
        <w:tc>
          <w:tcPr>
            <w:tcW w:w="1937" w:type="dxa"/>
            <w:vAlign w:val="center"/>
          </w:tcPr>
          <w:p w14:paraId="11C442B3" w14:textId="3ECB7FCC" w:rsidR="00353F8E" w:rsidRPr="002C25BD" w:rsidRDefault="002C25BD" w:rsidP="00DA2EBF">
            <w:pPr>
              <w:rPr>
                <w:i/>
              </w:rPr>
            </w:pPr>
            <w:r w:rsidRPr="002C25BD">
              <w:rPr>
                <w:i/>
              </w:rPr>
              <w:t>5000</w:t>
            </w:r>
          </w:p>
        </w:tc>
      </w:tr>
      <w:tr w:rsidR="00353F8E" w:rsidRPr="00610F12" w14:paraId="41B00FAC" w14:textId="313F83A7" w:rsidTr="002C25BD">
        <w:trPr>
          <w:trHeight w:val="648"/>
          <w:jc w:val="center"/>
        </w:trPr>
        <w:tc>
          <w:tcPr>
            <w:tcW w:w="4680" w:type="dxa"/>
            <w:vAlign w:val="center"/>
          </w:tcPr>
          <w:p w14:paraId="7AA4BF7F" w14:textId="77777777" w:rsidR="00353F8E" w:rsidRPr="002C25BD" w:rsidRDefault="00353F8E">
            <w:pPr>
              <w:keepNext/>
              <w:rPr>
                <w:rFonts w:cs="Verdana"/>
              </w:rPr>
            </w:pPr>
          </w:p>
        </w:tc>
        <w:tc>
          <w:tcPr>
            <w:tcW w:w="1440" w:type="dxa"/>
            <w:vAlign w:val="center"/>
          </w:tcPr>
          <w:p w14:paraId="1D535FF4" w14:textId="77777777" w:rsidR="00353F8E" w:rsidRPr="00353F8E" w:rsidRDefault="00353F8E" w:rsidP="00DA2EBF"/>
        </w:tc>
        <w:tc>
          <w:tcPr>
            <w:tcW w:w="3150" w:type="dxa"/>
            <w:vAlign w:val="center"/>
          </w:tcPr>
          <w:p w14:paraId="2294CE03" w14:textId="77777777" w:rsidR="00353F8E" w:rsidRPr="00353F8E" w:rsidRDefault="00353F8E" w:rsidP="00DA2EBF"/>
        </w:tc>
        <w:tc>
          <w:tcPr>
            <w:tcW w:w="1937" w:type="dxa"/>
            <w:vAlign w:val="center"/>
          </w:tcPr>
          <w:p w14:paraId="6CAA611A" w14:textId="77777777" w:rsidR="00353F8E" w:rsidRPr="00353F8E" w:rsidRDefault="00353F8E" w:rsidP="00DA2EBF"/>
        </w:tc>
      </w:tr>
      <w:tr w:rsidR="00353F8E" w:rsidRPr="00610F12" w14:paraId="1C765F3F" w14:textId="5F5C0E91" w:rsidTr="002C25BD">
        <w:trPr>
          <w:trHeight w:val="648"/>
          <w:jc w:val="center"/>
        </w:trPr>
        <w:tc>
          <w:tcPr>
            <w:tcW w:w="4680" w:type="dxa"/>
            <w:vAlign w:val="center"/>
          </w:tcPr>
          <w:p w14:paraId="1A56175F" w14:textId="77777777" w:rsidR="00353F8E" w:rsidRPr="002C25BD" w:rsidRDefault="00353F8E">
            <w:pPr>
              <w:keepNext/>
              <w:rPr>
                <w:rFonts w:cs="Verdana"/>
              </w:rPr>
            </w:pPr>
          </w:p>
        </w:tc>
        <w:tc>
          <w:tcPr>
            <w:tcW w:w="1440" w:type="dxa"/>
            <w:vAlign w:val="center"/>
          </w:tcPr>
          <w:p w14:paraId="73CB61D6" w14:textId="77777777" w:rsidR="00353F8E" w:rsidRPr="00353F8E" w:rsidRDefault="00353F8E" w:rsidP="00DA2EBF"/>
        </w:tc>
        <w:tc>
          <w:tcPr>
            <w:tcW w:w="3150" w:type="dxa"/>
            <w:vAlign w:val="center"/>
          </w:tcPr>
          <w:p w14:paraId="5C755623" w14:textId="77777777" w:rsidR="00353F8E" w:rsidRPr="00353F8E" w:rsidRDefault="00353F8E" w:rsidP="00DA2EBF"/>
        </w:tc>
        <w:tc>
          <w:tcPr>
            <w:tcW w:w="1937" w:type="dxa"/>
            <w:vAlign w:val="center"/>
          </w:tcPr>
          <w:p w14:paraId="69A7AEB5" w14:textId="77777777" w:rsidR="00353F8E" w:rsidRPr="00353F8E" w:rsidRDefault="00353F8E" w:rsidP="00DA2EBF"/>
        </w:tc>
      </w:tr>
      <w:tr w:rsidR="00353F8E" w:rsidRPr="00610F12" w14:paraId="6365B16E" w14:textId="60E65462" w:rsidTr="002C25BD">
        <w:trPr>
          <w:trHeight w:val="648"/>
          <w:jc w:val="center"/>
        </w:trPr>
        <w:tc>
          <w:tcPr>
            <w:tcW w:w="4680" w:type="dxa"/>
          </w:tcPr>
          <w:p w14:paraId="0430C843" w14:textId="77777777" w:rsidR="00353F8E" w:rsidRPr="00353F8E" w:rsidRDefault="00353F8E" w:rsidP="00DA2EBF"/>
        </w:tc>
        <w:tc>
          <w:tcPr>
            <w:tcW w:w="1440" w:type="dxa"/>
            <w:vAlign w:val="center"/>
          </w:tcPr>
          <w:p w14:paraId="5E7F53AE" w14:textId="77777777" w:rsidR="00353F8E" w:rsidRPr="00353F8E" w:rsidRDefault="00353F8E" w:rsidP="00DA2EBF"/>
        </w:tc>
        <w:tc>
          <w:tcPr>
            <w:tcW w:w="3150" w:type="dxa"/>
            <w:vAlign w:val="center"/>
          </w:tcPr>
          <w:p w14:paraId="55BA33E5" w14:textId="77777777" w:rsidR="00353F8E" w:rsidRPr="00353F8E" w:rsidRDefault="00353F8E" w:rsidP="00DA2EBF"/>
        </w:tc>
        <w:tc>
          <w:tcPr>
            <w:tcW w:w="1937" w:type="dxa"/>
            <w:vAlign w:val="center"/>
          </w:tcPr>
          <w:p w14:paraId="7F400C63" w14:textId="77777777" w:rsidR="00353F8E" w:rsidRPr="00353F8E" w:rsidRDefault="00353F8E" w:rsidP="00DA2EBF"/>
        </w:tc>
      </w:tr>
    </w:tbl>
    <w:p w14:paraId="330FEE38" w14:textId="232AF2B1" w:rsidR="007200D4" w:rsidRDefault="00D742BF" w:rsidP="00D742BF">
      <w:pPr>
        <w:ind w:left="-360"/>
        <w:rPr>
          <w:b/>
        </w:rPr>
      </w:pPr>
      <w:proofErr w:type="gramStart"/>
      <w:r>
        <w:rPr>
          <w:b/>
        </w:rPr>
        <w:t>*Please</w:t>
      </w:r>
      <w:proofErr w:type="gramEnd"/>
      <w:r>
        <w:rPr>
          <w:b/>
        </w:rPr>
        <w:t xml:space="preserve"> include key procurement dates in this timeline, including if they occur before the start of the project</w:t>
      </w:r>
    </w:p>
    <w:p w14:paraId="048228E6" w14:textId="77777777" w:rsidR="007200D4" w:rsidRDefault="007200D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EFDC5CB" w14:textId="77777777" w:rsidR="00B41777" w:rsidRDefault="00B41777" w:rsidP="00DA2EBF">
      <w:pPr>
        <w:rPr>
          <w:b/>
        </w:rPr>
      </w:pPr>
    </w:p>
    <w:p w14:paraId="7766C31A" w14:textId="311EF6F8" w:rsidR="000A1772" w:rsidRPr="00453220" w:rsidRDefault="000A1772" w:rsidP="00DA2EBF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2155"/>
        <w:tblW w:w="9612" w:type="dxa"/>
        <w:tblLayout w:type="fixed"/>
        <w:tblLook w:val="0000" w:firstRow="0" w:lastRow="0" w:firstColumn="0" w:lastColumn="0" w:noHBand="0" w:noVBand="0"/>
      </w:tblPr>
      <w:tblGrid>
        <w:gridCol w:w="4807"/>
        <w:gridCol w:w="4805"/>
      </w:tblGrid>
      <w:tr w:rsidR="005426A1" w:rsidRPr="00453220" w14:paraId="1CD978E8" w14:textId="77777777" w:rsidTr="00B3699C">
        <w:trPr>
          <w:trHeight w:val="706"/>
        </w:trPr>
        <w:tc>
          <w:tcPr>
            <w:tcW w:w="9612" w:type="dxa"/>
            <w:gridSpan w:val="2"/>
            <w:vAlign w:val="center"/>
          </w:tcPr>
          <w:p w14:paraId="6D48CC7B" w14:textId="77777777" w:rsidR="005426A1" w:rsidRPr="00453220" w:rsidRDefault="005426A1" w:rsidP="005426A1">
            <w:pPr>
              <w:rPr>
                <w:rFonts w:cs="Times New Roman"/>
                <w:b/>
              </w:rPr>
            </w:pPr>
            <w:r w:rsidRPr="00453220">
              <w:rPr>
                <w:b/>
              </w:rPr>
              <w:t xml:space="preserve">Expense Breakdown </w:t>
            </w:r>
          </w:p>
        </w:tc>
      </w:tr>
      <w:tr w:rsidR="005426A1" w:rsidRPr="002B0B95" w14:paraId="17326EAB" w14:textId="77777777" w:rsidTr="00F86FDF">
        <w:trPr>
          <w:trHeight w:val="566"/>
        </w:trPr>
        <w:tc>
          <w:tcPr>
            <w:tcW w:w="4807" w:type="dxa"/>
            <w:vAlign w:val="center"/>
          </w:tcPr>
          <w:p w14:paraId="4488CA37" w14:textId="017340DE" w:rsidR="005426A1" w:rsidRPr="002B0B95" w:rsidRDefault="005426A1" w:rsidP="00F86FDF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 xml:space="preserve">Staff </w:t>
            </w:r>
            <w:r>
              <w:rPr>
                <w:rFonts w:cs="Times New Roman"/>
                <w:b/>
                <w:bCs/>
              </w:rPr>
              <w:t>Cost associated with this Project</w:t>
            </w:r>
          </w:p>
        </w:tc>
        <w:tc>
          <w:tcPr>
            <w:tcW w:w="4805" w:type="dxa"/>
            <w:vAlign w:val="center"/>
          </w:tcPr>
          <w:p w14:paraId="4EC28343" w14:textId="77777777" w:rsidR="005426A1" w:rsidRPr="002B0B95" w:rsidRDefault="005426A1" w:rsidP="005426A1">
            <w:bookmarkStart w:id="1" w:name="Text20"/>
            <w:r>
              <w:t>$</w:t>
            </w:r>
            <w:bookmarkEnd w:id="1"/>
          </w:p>
        </w:tc>
      </w:tr>
      <w:tr w:rsidR="005426A1" w:rsidRPr="002B0B95" w14:paraId="428741A3" w14:textId="77777777" w:rsidTr="00B3699C">
        <w:trPr>
          <w:trHeight w:val="584"/>
        </w:trPr>
        <w:tc>
          <w:tcPr>
            <w:tcW w:w="4807" w:type="dxa"/>
            <w:vAlign w:val="center"/>
          </w:tcPr>
          <w:p w14:paraId="04CC5AFC" w14:textId="77777777" w:rsidR="005426A1" w:rsidRDefault="005426A1" w:rsidP="005426A1">
            <w:pPr>
              <w:rPr>
                <w:b/>
              </w:rPr>
            </w:pPr>
            <w:r>
              <w:rPr>
                <w:b/>
              </w:rPr>
              <w:t>Overhead Cost associated with this Project</w:t>
            </w:r>
          </w:p>
        </w:tc>
        <w:tc>
          <w:tcPr>
            <w:tcW w:w="4805" w:type="dxa"/>
            <w:vAlign w:val="center"/>
          </w:tcPr>
          <w:p w14:paraId="2ECB2640" w14:textId="77777777" w:rsidR="005426A1" w:rsidRPr="000A1772" w:rsidRDefault="005426A1" w:rsidP="005426A1">
            <w:r w:rsidRPr="000A1772">
              <w:t>$</w:t>
            </w:r>
          </w:p>
        </w:tc>
      </w:tr>
      <w:tr w:rsidR="005426A1" w:rsidRPr="002B0B95" w14:paraId="503315F1" w14:textId="77777777" w:rsidTr="00B3699C">
        <w:trPr>
          <w:trHeight w:val="584"/>
        </w:trPr>
        <w:tc>
          <w:tcPr>
            <w:tcW w:w="4807" w:type="dxa"/>
            <w:vAlign w:val="center"/>
          </w:tcPr>
          <w:p w14:paraId="59EDE2A1" w14:textId="77777777" w:rsidR="005426A1" w:rsidRPr="002B0B95" w:rsidRDefault="005426A1" w:rsidP="005426A1">
            <w:pPr>
              <w:rPr>
                <w:b/>
              </w:rPr>
            </w:pPr>
            <w:r>
              <w:rPr>
                <w:b/>
              </w:rPr>
              <w:t>Total Person Months</w:t>
            </w:r>
          </w:p>
        </w:tc>
        <w:tc>
          <w:tcPr>
            <w:tcW w:w="4805" w:type="dxa"/>
            <w:vAlign w:val="center"/>
          </w:tcPr>
          <w:p w14:paraId="161C2138" w14:textId="77777777" w:rsidR="005426A1" w:rsidRPr="005E6B48" w:rsidRDefault="005426A1" w:rsidP="005426A1">
            <w:pPr>
              <w:rPr>
                <w:b/>
              </w:rPr>
            </w:pPr>
          </w:p>
        </w:tc>
      </w:tr>
      <w:tr w:rsidR="005426A1" w:rsidRPr="002B0B95" w14:paraId="01FF66BF" w14:textId="77777777" w:rsidTr="00B3699C">
        <w:trPr>
          <w:trHeight w:val="584"/>
        </w:trPr>
        <w:tc>
          <w:tcPr>
            <w:tcW w:w="4807" w:type="dxa"/>
            <w:vAlign w:val="center"/>
          </w:tcPr>
          <w:p w14:paraId="52DDAC05" w14:textId="77777777" w:rsidR="005426A1" w:rsidRPr="002B0B95" w:rsidRDefault="005426A1" w:rsidP="005426A1">
            <w:pPr>
              <w:rPr>
                <w:rFonts w:cs="Times New Roman"/>
                <w:b/>
                <w:bCs/>
              </w:rPr>
            </w:pPr>
            <w:r w:rsidRPr="002B0B95">
              <w:rPr>
                <w:b/>
              </w:rPr>
              <w:t>Consultant</w:t>
            </w:r>
            <w:r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14:paraId="1D1D241E" w14:textId="77777777" w:rsidR="005426A1" w:rsidRPr="002B0B95" w:rsidRDefault="005426A1" w:rsidP="005426A1">
            <w:pPr>
              <w:rPr>
                <w:rFonts w:cs="Times New Roman"/>
                <w:b/>
                <w:bCs/>
              </w:rPr>
            </w:pPr>
            <w:bookmarkStart w:id="2" w:name="Text21"/>
            <w:r>
              <w:t>$</w:t>
            </w:r>
            <w:bookmarkEnd w:id="2"/>
          </w:p>
        </w:tc>
      </w:tr>
      <w:tr w:rsidR="005426A1" w:rsidRPr="002B0B95" w14:paraId="610C0A12" w14:textId="77777777" w:rsidTr="00B3699C">
        <w:trPr>
          <w:trHeight w:val="665"/>
        </w:trPr>
        <w:tc>
          <w:tcPr>
            <w:tcW w:w="4807" w:type="dxa"/>
            <w:vAlign w:val="center"/>
          </w:tcPr>
          <w:p w14:paraId="3E156AAE" w14:textId="77777777" w:rsidR="005426A1" w:rsidRPr="00453220" w:rsidRDefault="005426A1" w:rsidP="005426A1">
            <w:pPr>
              <w:rPr>
                <w:b/>
              </w:rPr>
            </w:pPr>
            <w:r w:rsidRPr="00453220">
              <w:rPr>
                <w:b/>
              </w:rPr>
              <w:t>Other Costs</w:t>
            </w:r>
            <w:r>
              <w:rPr>
                <w:b/>
              </w:rPr>
              <w:t xml:space="preserve"> (provide details below)</w:t>
            </w:r>
          </w:p>
        </w:tc>
        <w:tc>
          <w:tcPr>
            <w:tcW w:w="4805" w:type="dxa"/>
            <w:vAlign w:val="center"/>
          </w:tcPr>
          <w:p w14:paraId="56AA5F04" w14:textId="77777777" w:rsidR="005426A1" w:rsidRPr="002B0B95" w:rsidRDefault="005426A1" w:rsidP="005426A1">
            <w:pPr>
              <w:rPr>
                <w:rFonts w:cs="Times New Roman"/>
                <w:b/>
                <w:bCs/>
              </w:rPr>
            </w:pPr>
            <w:bookmarkStart w:id="3" w:name="Text22"/>
            <w:r>
              <w:t>$</w:t>
            </w:r>
            <w:bookmarkEnd w:id="3"/>
          </w:p>
        </w:tc>
      </w:tr>
      <w:tr w:rsidR="005426A1" w:rsidRPr="002B0B95" w14:paraId="7E575898" w14:textId="77777777" w:rsidTr="00B3699C">
        <w:trPr>
          <w:trHeight w:val="638"/>
        </w:trPr>
        <w:tc>
          <w:tcPr>
            <w:tcW w:w="4807" w:type="dxa"/>
            <w:vAlign w:val="center"/>
          </w:tcPr>
          <w:p w14:paraId="25EB4AC7" w14:textId="77777777" w:rsidR="005426A1" w:rsidRPr="00453220" w:rsidRDefault="005426A1" w:rsidP="005426A1">
            <w:pPr>
              <w:rPr>
                <w:b/>
              </w:rPr>
            </w:pPr>
            <w:r w:rsidRPr="00453220">
              <w:rPr>
                <w:b/>
              </w:rPr>
              <w:t>Total Project Cost</w:t>
            </w:r>
          </w:p>
        </w:tc>
        <w:tc>
          <w:tcPr>
            <w:tcW w:w="4805" w:type="dxa"/>
            <w:vAlign w:val="center"/>
          </w:tcPr>
          <w:p w14:paraId="4EA07FE5" w14:textId="77777777" w:rsidR="005426A1" w:rsidRPr="002B0B95" w:rsidRDefault="005426A1" w:rsidP="005426A1">
            <w:r>
              <w:t>$</w:t>
            </w:r>
          </w:p>
        </w:tc>
      </w:tr>
      <w:tr w:rsidR="005426A1" w:rsidRPr="002B0B95" w14:paraId="19BD0BD1" w14:textId="77777777" w:rsidTr="00B3699C">
        <w:trPr>
          <w:trHeight w:val="638"/>
        </w:trPr>
        <w:tc>
          <w:tcPr>
            <w:tcW w:w="9612" w:type="dxa"/>
            <w:gridSpan w:val="2"/>
          </w:tcPr>
          <w:p w14:paraId="7935AD45" w14:textId="77777777" w:rsidR="005426A1" w:rsidRDefault="005426A1" w:rsidP="00B3699C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 xml:space="preserve">Please specify the purpose of </w:t>
            </w:r>
            <w:r>
              <w:rPr>
                <w:rFonts w:cs="Times New Roman"/>
                <w:b/>
                <w:bCs/>
              </w:rPr>
              <w:t>consultant</w:t>
            </w:r>
            <w:r w:rsidRPr="002B0B95">
              <w:rPr>
                <w:rFonts w:cs="Times New Roman"/>
                <w:b/>
                <w:bCs/>
              </w:rPr>
              <w:t xml:space="preserve"> costs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77EEA857" w14:textId="5B13F7B4" w:rsidR="00B3699C" w:rsidRPr="00B3699C" w:rsidRDefault="00B3699C" w:rsidP="00B3699C">
            <w:pPr>
              <w:rPr>
                <w:rFonts w:cs="Times New Roman"/>
                <w:bCs/>
              </w:rPr>
            </w:pPr>
          </w:p>
        </w:tc>
      </w:tr>
      <w:tr w:rsidR="005426A1" w:rsidRPr="002B0B95" w14:paraId="54D2A650" w14:textId="77777777" w:rsidTr="00B3699C">
        <w:trPr>
          <w:trHeight w:val="638"/>
        </w:trPr>
        <w:tc>
          <w:tcPr>
            <w:tcW w:w="9612" w:type="dxa"/>
            <w:gridSpan w:val="2"/>
            <w:vAlign w:val="center"/>
          </w:tcPr>
          <w:p w14:paraId="047B0E4C" w14:textId="77777777" w:rsidR="005426A1" w:rsidRDefault="005426A1" w:rsidP="005426A1">
            <w:pPr>
              <w:rPr>
                <w:rFonts w:cs="Times New Roman"/>
                <w:bCs/>
              </w:rPr>
            </w:pPr>
            <w:r w:rsidRPr="002B0B95">
              <w:rPr>
                <w:rFonts w:cs="Times New Roman"/>
                <w:b/>
                <w:bCs/>
              </w:rPr>
              <w:t>Please specify the purpose of other costs</w:t>
            </w:r>
          </w:p>
          <w:p w14:paraId="7FE02404" w14:textId="2B526420" w:rsidR="00B3699C" w:rsidRPr="00EA0ED1" w:rsidRDefault="00B3699C" w:rsidP="005426A1">
            <w:pPr>
              <w:rPr>
                <w:rFonts w:cs="Times New Roman"/>
                <w:bCs/>
              </w:rPr>
            </w:pPr>
          </w:p>
        </w:tc>
      </w:tr>
      <w:tr w:rsidR="005426A1" w:rsidRPr="002B0B95" w14:paraId="427D95E7" w14:textId="77777777" w:rsidTr="00B3699C">
        <w:trPr>
          <w:trHeight w:val="638"/>
        </w:trPr>
        <w:tc>
          <w:tcPr>
            <w:tcW w:w="9612" w:type="dxa"/>
            <w:gridSpan w:val="2"/>
            <w:vAlign w:val="center"/>
          </w:tcPr>
          <w:p w14:paraId="30432474" w14:textId="0481458F" w:rsidR="005426A1" w:rsidRDefault="0037453A" w:rsidP="005426A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Feel free to </w:t>
            </w:r>
            <w:r w:rsidR="005426A1">
              <w:rPr>
                <w:rFonts w:cs="Times New Roman"/>
                <w:b/>
                <w:bCs/>
              </w:rPr>
              <w:t xml:space="preserve">provide </w:t>
            </w:r>
            <w:r>
              <w:rPr>
                <w:rFonts w:cs="Times New Roman"/>
                <w:b/>
                <w:bCs/>
              </w:rPr>
              <w:t xml:space="preserve">additional information regarding this project plan as an attachment to your application.  </w:t>
            </w:r>
            <w:r w:rsidR="005426A1">
              <w:rPr>
                <w:rFonts w:cs="Times New Roman"/>
                <w:b/>
                <w:bCs/>
              </w:rPr>
              <w:t xml:space="preserve">BOBs 2832 requires agencies to report quarterly on the performance of their project or budget to actual expenditures. </w:t>
            </w:r>
          </w:p>
          <w:p w14:paraId="3393B607" w14:textId="5DF3B271" w:rsidR="00B3699C" w:rsidRPr="00EA0ED1" w:rsidRDefault="00B3699C" w:rsidP="005426A1">
            <w:pPr>
              <w:rPr>
                <w:rFonts w:cs="Times New Roman"/>
                <w:bCs/>
              </w:rPr>
            </w:pPr>
          </w:p>
          <w:p w14:paraId="69117E80" w14:textId="6B54988A" w:rsidR="00B3699C" w:rsidRPr="00EA0ED1" w:rsidRDefault="00B3699C" w:rsidP="005426A1">
            <w:pPr>
              <w:rPr>
                <w:rFonts w:cs="Times New Roman"/>
                <w:bCs/>
              </w:rPr>
            </w:pPr>
          </w:p>
          <w:p w14:paraId="276CCC1D" w14:textId="75A42B24" w:rsidR="00B3699C" w:rsidRPr="00EA0ED1" w:rsidRDefault="00B3699C" w:rsidP="005426A1">
            <w:pPr>
              <w:rPr>
                <w:rFonts w:cs="Times New Roman"/>
                <w:bCs/>
              </w:rPr>
            </w:pPr>
          </w:p>
          <w:p w14:paraId="361807A7" w14:textId="77777777" w:rsidR="00B3699C" w:rsidRPr="00EA0ED1" w:rsidRDefault="00B3699C" w:rsidP="005426A1">
            <w:pPr>
              <w:rPr>
                <w:rFonts w:cs="Times New Roman"/>
                <w:bCs/>
              </w:rPr>
            </w:pPr>
          </w:p>
          <w:p w14:paraId="1ADA445E" w14:textId="77777777" w:rsidR="005426A1" w:rsidRPr="00453220" w:rsidRDefault="005426A1" w:rsidP="005426A1">
            <w:pPr>
              <w:rPr>
                <w:rFonts w:cs="Times New Roman"/>
                <w:bCs/>
              </w:rPr>
            </w:pPr>
          </w:p>
        </w:tc>
      </w:tr>
    </w:tbl>
    <w:p w14:paraId="77D42198" w14:textId="77777777" w:rsidR="00453220" w:rsidRPr="0030233F" w:rsidRDefault="00453220" w:rsidP="005426A1"/>
    <w:sectPr w:rsidR="00453220" w:rsidRPr="0030233F" w:rsidSect="00453220">
      <w:headerReference w:type="default" r:id="rId8"/>
      <w:footerReference w:type="default" r:id="rId9"/>
      <w:headerReference w:type="first" r:id="rId10"/>
      <w:pgSz w:w="12240" w:h="15840" w:code="1"/>
      <w:pgMar w:top="1008" w:right="1440" w:bottom="864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B483A" w14:textId="77777777" w:rsidR="00A16EEF" w:rsidRDefault="00A16EEF" w:rsidP="00DA2EBF">
      <w:r>
        <w:separator/>
      </w:r>
    </w:p>
  </w:endnote>
  <w:endnote w:type="continuationSeparator" w:id="0">
    <w:p w14:paraId="2942ACC9" w14:textId="77777777" w:rsidR="00A16EEF" w:rsidRDefault="00A16EEF" w:rsidP="00D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CC2CF" w14:textId="721C2699" w:rsidR="00453220" w:rsidRPr="00B3699C" w:rsidRDefault="00453220">
    <w:pPr>
      <w:pStyle w:val="Footer"/>
      <w:rPr>
        <w:rFonts w:ascii="Arial" w:hAnsi="Arial" w:cs="Arial"/>
        <w:b/>
        <w:sz w:val="20"/>
        <w:szCs w:val="20"/>
      </w:rPr>
    </w:pPr>
    <w:r w:rsidRPr="00B3699C">
      <w:rPr>
        <w:rFonts w:ascii="Arial" w:hAnsi="Arial" w:cs="Arial"/>
        <w:b/>
        <w:sz w:val="20"/>
        <w:szCs w:val="20"/>
      </w:rPr>
      <w:t>Competitive Projects Proposal Form</w:t>
    </w:r>
    <w:r w:rsidRPr="00B3699C">
      <w:rPr>
        <w:rFonts w:ascii="Arial" w:hAnsi="Arial" w:cs="Arial"/>
        <w:b/>
        <w:sz w:val="20"/>
        <w:szCs w:val="20"/>
      </w:rPr>
      <w:tab/>
    </w:r>
    <w:r w:rsidRPr="00B3699C">
      <w:rPr>
        <w:rFonts w:ascii="Arial" w:hAnsi="Arial" w:cs="Arial"/>
        <w:b/>
        <w:sz w:val="20"/>
        <w:szCs w:val="20"/>
      </w:rPr>
      <w:tab/>
      <w:t xml:space="preserve">Page </w:t>
    </w:r>
    <w:r w:rsidR="0068156E" w:rsidRPr="00B3699C">
      <w:rPr>
        <w:rFonts w:ascii="Arial" w:hAnsi="Arial" w:cs="Arial"/>
        <w:b/>
        <w:sz w:val="20"/>
        <w:szCs w:val="20"/>
      </w:rPr>
      <w:fldChar w:fldCharType="begin"/>
    </w:r>
    <w:r w:rsidRPr="00B3699C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68156E" w:rsidRPr="00B3699C">
      <w:rPr>
        <w:rFonts w:ascii="Arial" w:hAnsi="Arial" w:cs="Arial"/>
        <w:b/>
        <w:sz w:val="20"/>
        <w:szCs w:val="20"/>
      </w:rPr>
      <w:fldChar w:fldCharType="separate"/>
    </w:r>
    <w:r w:rsidR="001558D5">
      <w:rPr>
        <w:rFonts w:ascii="Arial" w:hAnsi="Arial" w:cs="Arial"/>
        <w:b/>
        <w:noProof/>
        <w:sz w:val="20"/>
        <w:szCs w:val="20"/>
      </w:rPr>
      <w:t>3</w:t>
    </w:r>
    <w:r w:rsidR="0068156E" w:rsidRPr="00B3699C">
      <w:rPr>
        <w:rFonts w:ascii="Arial" w:hAnsi="Arial" w:cs="Arial"/>
        <w:b/>
        <w:sz w:val="20"/>
        <w:szCs w:val="20"/>
      </w:rPr>
      <w:fldChar w:fldCharType="end"/>
    </w:r>
    <w:r w:rsidRPr="00B3699C">
      <w:rPr>
        <w:rFonts w:ascii="Arial" w:hAnsi="Arial" w:cs="Arial"/>
        <w:b/>
        <w:sz w:val="20"/>
        <w:szCs w:val="20"/>
      </w:rPr>
      <w:t xml:space="preserve"> of </w:t>
    </w:r>
    <w:r w:rsidR="00872779" w:rsidRPr="00B3699C">
      <w:rPr>
        <w:rFonts w:ascii="Arial" w:hAnsi="Arial" w:cs="Arial"/>
        <w:b/>
        <w:noProof/>
        <w:sz w:val="20"/>
        <w:szCs w:val="20"/>
      </w:rPr>
      <w:fldChar w:fldCharType="begin"/>
    </w:r>
    <w:r w:rsidR="00872779" w:rsidRPr="00B3699C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872779" w:rsidRPr="00B3699C">
      <w:rPr>
        <w:rFonts w:ascii="Arial" w:hAnsi="Arial" w:cs="Arial"/>
        <w:b/>
        <w:noProof/>
        <w:sz w:val="20"/>
        <w:szCs w:val="20"/>
      </w:rPr>
      <w:fldChar w:fldCharType="separate"/>
    </w:r>
    <w:r w:rsidR="001558D5">
      <w:rPr>
        <w:rFonts w:ascii="Arial" w:hAnsi="Arial" w:cs="Arial"/>
        <w:b/>
        <w:noProof/>
        <w:sz w:val="20"/>
        <w:szCs w:val="20"/>
      </w:rPr>
      <w:t>3</w:t>
    </w:r>
    <w:r w:rsidR="00872779" w:rsidRPr="00B3699C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2D9C0" w14:textId="77777777" w:rsidR="00A16EEF" w:rsidRDefault="00A16EEF" w:rsidP="00DA2EBF">
      <w:r>
        <w:separator/>
      </w:r>
    </w:p>
  </w:footnote>
  <w:footnote w:type="continuationSeparator" w:id="0">
    <w:p w14:paraId="35DE8B09" w14:textId="77777777" w:rsidR="00A16EEF" w:rsidRDefault="00A16EEF" w:rsidP="00DA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F2CDF" w14:textId="7D96DD38" w:rsidR="00DA2EBF" w:rsidRPr="00580EF7" w:rsidRDefault="00843E50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FY </w:t>
    </w:r>
    <w:r w:rsidR="00A950CC">
      <w:rPr>
        <w:rFonts w:asciiTheme="majorHAnsi" w:hAnsiTheme="majorHAnsi"/>
        <w:b/>
        <w:sz w:val="28"/>
        <w:szCs w:val="28"/>
      </w:rPr>
      <w:t>20</w:t>
    </w:r>
    <w:r w:rsidR="00492791">
      <w:rPr>
        <w:rFonts w:asciiTheme="majorHAnsi" w:hAnsiTheme="majorHAnsi"/>
        <w:b/>
        <w:sz w:val="28"/>
        <w:szCs w:val="28"/>
      </w:rPr>
      <w:t xml:space="preserve">23 </w:t>
    </w:r>
    <w:r w:rsidR="00DA2EBF" w:rsidRPr="00580EF7">
      <w:rPr>
        <w:rFonts w:asciiTheme="majorHAnsi" w:hAnsiTheme="majorHAnsi"/>
        <w:b/>
        <w:sz w:val="28"/>
        <w:szCs w:val="28"/>
      </w:rPr>
      <w:t>Unified Work Program (UWP)</w:t>
    </w:r>
  </w:p>
  <w:p w14:paraId="79B9688F" w14:textId="77777777" w:rsidR="00DA2EBF" w:rsidRPr="00580EF7" w:rsidRDefault="00DA2EBF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proofErr w:type="gramStart"/>
    <w:r w:rsidRPr="00580EF7">
      <w:rPr>
        <w:rFonts w:asciiTheme="majorHAnsi" w:hAnsiTheme="majorHAnsi"/>
        <w:b/>
        <w:sz w:val="28"/>
        <w:szCs w:val="28"/>
      </w:rPr>
      <w:t>for</w:t>
    </w:r>
    <w:proofErr w:type="gramEnd"/>
    <w:r w:rsidRPr="00580EF7">
      <w:rPr>
        <w:rFonts w:asciiTheme="majorHAnsi" w:hAnsiTheme="majorHAnsi"/>
        <w:b/>
        <w:sz w:val="28"/>
        <w:szCs w:val="28"/>
      </w:rPr>
      <w:t xml:space="preserve"> Northeastern Illinois</w:t>
    </w:r>
  </w:p>
  <w:p w14:paraId="58ED3866" w14:textId="77777777" w:rsidR="00DA2EBF" w:rsidRPr="00580EF7" w:rsidRDefault="00DA2EBF" w:rsidP="00DA2EBF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 w:rsidRPr="00580EF7">
      <w:rPr>
        <w:rFonts w:asciiTheme="majorHAnsi" w:hAnsiTheme="majorHAnsi"/>
        <w:b/>
        <w:sz w:val="24"/>
        <w:szCs w:val="24"/>
      </w:rPr>
      <w:t>Competitive Projects Proposal Form</w:t>
    </w:r>
  </w:p>
  <w:p w14:paraId="1F99840A" w14:textId="004FCF1C" w:rsidR="00DA2EBF" w:rsidRPr="00580EF7" w:rsidRDefault="00843E50" w:rsidP="00DA2EBF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>State Fiscal Ye</w:t>
    </w:r>
    <w:r w:rsidR="00A950CC">
      <w:rPr>
        <w:rFonts w:asciiTheme="majorHAnsi" w:hAnsiTheme="majorHAnsi" w:cs="Tahoma"/>
        <w:bCs/>
      </w:rPr>
      <w:t xml:space="preserve">ar (July 1, </w:t>
    </w:r>
    <w:r w:rsidR="00492791">
      <w:rPr>
        <w:rFonts w:asciiTheme="majorHAnsi" w:hAnsiTheme="majorHAnsi" w:cs="Tahoma"/>
        <w:bCs/>
      </w:rPr>
      <w:t xml:space="preserve">2022 </w:t>
    </w:r>
    <w:r w:rsidR="00A950CC">
      <w:rPr>
        <w:rFonts w:asciiTheme="majorHAnsi" w:hAnsiTheme="majorHAnsi" w:cs="Tahoma"/>
        <w:bCs/>
      </w:rPr>
      <w:t>– June 30, 202</w:t>
    </w:r>
    <w:r w:rsidR="00492791">
      <w:rPr>
        <w:rFonts w:asciiTheme="majorHAnsi" w:hAnsiTheme="majorHAnsi" w:cs="Tahoma"/>
        <w:bCs/>
      </w:rPr>
      <w:t>5</w:t>
    </w:r>
    <w:r w:rsidR="00DA2EBF" w:rsidRPr="00580EF7">
      <w:rPr>
        <w:rFonts w:asciiTheme="majorHAnsi" w:hAnsiTheme="majorHAnsi" w:cs="Tahoma"/>
        <w:b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C9AC" w14:textId="346DC625" w:rsidR="00453220" w:rsidRPr="00580EF7" w:rsidRDefault="008924A6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FY 2023</w:t>
    </w:r>
    <w:r w:rsidR="00453220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14:paraId="72898B52" w14:textId="77777777" w:rsidR="00453220" w:rsidRPr="00580EF7" w:rsidRDefault="00453220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proofErr w:type="gramStart"/>
    <w:r w:rsidRPr="00580EF7">
      <w:rPr>
        <w:rFonts w:asciiTheme="majorHAnsi" w:hAnsiTheme="majorHAnsi"/>
        <w:b/>
        <w:sz w:val="28"/>
        <w:szCs w:val="28"/>
      </w:rPr>
      <w:t>for</w:t>
    </w:r>
    <w:proofErr w:type="gramEnd"/>
    <w:r w:rsidRPr="00580EF7">
      <w:rPr>
        <w:rFonts w:asciiTheme="majorHAnsi" w:hAnsiTheme="majorHAnsi"/>
        <w:b/>
        <w:sz w:val="28"/>
        <w:szCs w:val="28"/>
      </w:rPr>
      <w:t xml:space="preserve"> Northeastern Illinois</w:t>
    </w:r>
  </w:p>
  <w:p w14:paraId="21B2BFB4" w14:textId="77777777" w:rsidR="00453220" w:rsidRPr="00580EF7" w:rsidRDefault="00453220" w:rsidP="00453220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 w:rsidRPr="00580EF7">
      <w:rPr>
        <w:rFonts w:asciiTheme="majorHAnsi" w:hAnsiTheme="majorHAnsi"/>
        <w:b/>
        <w:sz w:val="24"/>
        <w:szCs w:val="24"/>
      </w:rPr>
      <w:t>Competitive Projects Proposal Form</w:t>
    </w:r>
  </w:p>
  <w:p w14:paraId="617130FC" w14:textId="1AB89A88" w:rsidR="00453220" w:rsidRPr="00580EF7" w:rsidRDefault="00AD3E17" w:rsidP="00453220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>State Fiscal Year (July 1, 20</w:t>
    </w:r>
    <w:r w:rsidR="008924A6">
      <w:rPr>
        <w:rFonts w:asciiTheme="majorHAnsi" w:hAnsiTheme="majorHAnsi" w:cs="Tahoma"/>
        <w:bCs/>
      </w:rPr>
      <w:t>22</w:t>
    </w:r>
    <w:r w:rsidR="0094569F">
      <w:rPr>
        <w:rFonts w:asciiTheme="majorHAnsi" w:hAnsiTheme="majorHAnsi" w:cs="Tahoma"/>
        <w:bCs/>
      </w:rPr>
      <w:t xml:space="preserve"> – June 30, 20</w:t>
    </w:r>
    <w:r w:rsidR="008924A6">
      <w:rPr>
        <w:rFonts w:asciiTheme="majorHAnsi" w:hAnsiTheme="majorHAnsi" w:cs="Tahoma"/>
        <w:bCs/>
      </w:rPr>
      <w:t>25</w:t>
    </w:r>
    <w:r w:rsidR="00453220" w:rsidRPr="00580EF7">
      <w:rPr>
        <w:rFonts w:asciiTheme="majorHAnsi" w:hAnsiTheme="majorHAnsi" w:cs="Tahoma"/>
        <w:bCs/>
      </w:rPr>
      <w:t>)</w:t>
    </w:r>
  </w:p>
  <w:p w14:paraId="4E711028" w14:textId="77777777" w:rsidR="00453220" w:rsidRDefault="00453220" w:rsidP="0045322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23BC"/>
    <w:multiLevelType w:val="hybridMultilevel"/>
    <w:tmpl w:val="31667AFC"/>
    <w:lvl w:ilvl="0" w:tplc="304AF70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9BC"/>
    <w:multiLevelType w:val="hybridMultilevel"/>
    <w:tmpl w:val="EF72A8F0"/>
    <w:lvl w:ilvl="0" w:tplc="304AF70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0533"/>
    <w:multiLevelType w:val="hybridMultilevel"/>
    <w:tmpl w:val="B7282DC6"/>
    <w:lvl w:ilvl="0" w:tplc="304AF70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6928"/>
    <w:multiLevelType w:val="hybridMultilevel"/>
    <w:tmpl w:val="E76CCF70"/>
    <w:lvl w:ilvl="0" w:tplc="DAFA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BF"/>
    <w:rsid w:val="000712A6"/>
    <w:rsid w:val="00092E90"/>
    <w:rsid w:val="000A1772"/>
    <w:rsid w:val="000E0484"/>
    <w:rsid w:val="00145F9E"/>
    <w:rsid w:val="001558D5"/>
    <w:rsid w:val="001676AE"/>
    <w:rsid w:val="001921BC"/>
    <w:rsid w:val="00197AA7"/>
    <w:rsid w:val="001D17FF"/>
    <w:rsid w:val="00284A00"/>
    <w:rsid w:val="002B5C32"/>
    <w:rsid w:val="002C25BD"/>
    <w:rsid w:val="002F45AE"/>
    <w:rsid w:val="002F784D"/>
    <w:rsid w:val="0030233F"/>
    <w:rsid w:val="003352A9"/>
    <w:rsid w:val="00353F8E"/>
    <w:rsid w:val="0037453A"/>
    <w:rsid w:val="00453220"/>
    <w:rsid w:val="00492791"/>
    <w:rsid w:val="004E6C22"/>
    <w:rsid w:val="004F42A1"/>
    <w:rsid w:val="004F4927"/>
    <w:rsid w:val="00500BB3"/>
    <w:rsid w:val="005426A1"/>
    <w:rsid w:val="005652A1"/>
    <w:rsid w:val="005D3691"/>
    <w:rsid w:val="005E5FEE"/>
    <w:rsid w:val="006409A0"/>
    <w:rsid w:val="0068156E"/>
    <w:rsid w:val="006B534B"/>
    <w:rsid w:val="006B5960"/>
    <w:rsid w:val="006D43AF"/>
    <w:rsid w:val="007013D2"/>
    <w:rsid w:val="007200D4"/>
    <w:rsid w:val="0073271F"/>
    <w:rsid w:val="007604B8"/>
    <w:rsid w:val="007B1C7A"/>
    <w:rsid w:val="007E151B"/>
    <w:rsid w:val="00843E50"/>
    <w:rsid w:val="00864C81"/>
    <w:rsid w:val="00872779"/>
    <w:rsid w:val="008924A6"/>
    <w:rsid w:val="00907CD7"/>
    <w:rsid w:val="00917235"/>
    <w:rsid w:val="0094569F"/>
    <w:rsid w:val="009A7B38"/>
    <w:rsid w:val="009D2E30"/>
    <w:rsid w:val="00A16EEF"/>
    <w:rsid w:val="00A25D00"/>
    <w:rsid w:val="00A4122B"/>
    <w:rsid w:val="00A850CA"/>
    <w:rsid w:val="00A950CC"/>
    <w:rsid w:val="00AA19F2"/>
    <w:rsid w:val="00AC15BF"/>
    <w:rsid w:val="00AD3E17"/>
    <w:rsid w:val="00B3699C"/>
    <w:rsid w:val="00B41777"/>
    <w:rsid w:val="00B55340"/>
    <w:rsid w:val="00BC7AA7"/>
    <w:rsid w:val="00C36B8D"/>
    <w:rsid w:val="00C4623A"/>
    <w:rsid w:val="00C63E85"/>
    <w:rsid w:val="00D55DA7"/>
    <w:rsid w:val="00D616D4"/>
    <w:rsid w:val="00D742BF"/>
    <w:rsid w:val="00DA2EBF"/>
    <w:rsid w:val="00DC3334"/>
    <w:rsid w:val="00DD3913"/>
    <w:rsid w:val="00E708FB"/>
    <w:rsid w:val="00EA0ED1"/>
    <w:rsid w:val="00EA5AF8"/>
    <w:rsid w:val="00EC441C"/>
    <w:rsid w:val="00F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8CA1"/>
  <w15:docId w15:val="{5FBD75CE-2075-44C3-BB25-44444B61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BF"/>
    <w:rPr>
      <w:rFonts w:ascii="Palatino Linotype" w:hAnsi="Palatino Linotype"/>
    </w:rPr>
  </w:style>
  <w:style w:type="paragraph" w:styleId="Footer">
    <w:name w:val="footer"/>
    <w:basedOn w:val="Normal"/>
    <w:link w:val="FooterChar"/>
    <w:unhideWhenUsed/>
    <w:rsid w:val="00D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BF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DA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00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A00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F3D2-C027-49F1-A561-2740FC30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Kane</dc:creator>
  <cp:lastModifiedBy>Daniel Olson</cp:lastModifiedBy>
  <cp:revision>5</cp:revision>
  <cp:lastPrinted>2014-12-31T17:24:00Z</cp:lastPrinted>
  <dcterms:created xsi:type="dcterms:W3CDTF">2021-09-29T19:49:00Z</dcterms:created>
  <dcterms:modified xsi:type="dcterms:W3CDTF">2021-09-30T21:42:00Z</dcterms:modified>
</cp:coreProperties>
</file>