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489F" w14:textId="582A6EDA" w:rsidR="0025266F" w:rsidRDefault="0025266F" w:rsidP="0025266F"/>
    <w:p w14:paraId="5E2748A0" w14:textId="77777777" w:rsidR="00523501" w:rsidRDefault="00523501" w:rsidP="0025266F"/>
    <w:p w14:paraId="5E2748A1" w14:textId="77777777" w:rsidR="00523501" w:rsidRDefault="00523501" w:rsidP="0025266F"/>
    <w:p w14:paraId="5E2748A2" w14:textId="77777777" w:rsidR="00523501" w:rsidRDefault="00523501" w:rsidP="0025266F"/>
    <w:p w14:paraId="5E2748A5" w14:textId="6998A009" w:rsidR="0025266F" w:rsidRPr="00AD7990" w:rsidRDefault="0025266F" w:rsidP="0025266F">
      <w:r>
        <w:t>At</w:t>
      </w:r>
      <w:r w:rsidR="0014311A">
        <w:t xml:space="preserve"> </w:t>
      </w:r>
      <w:r>
        <w:t>its</w:t>
      </w:r>
      <w:r w:rsidR="0014311A">
        <w:t xml:space="preserve"> meeting on </w:t>
      </w:r>
      <w:r w:rsidR="005A4186">
        <w:t>April 14</w:t>
      </w:r>
      <w:r>
        <w:t>,</w:t>
      </w:r>
      <w:r w:rsidR="0014311A">
        <w:t xml:space="preserve"> </w:t>
      </w:r>
      <w:r>
        <w:t>20</w:t>
      </w:r>
      <w:r w:rsidR="005A4186">
        <w:t>21</w:t>
      </w:r>
      <w:r>
        <w:t>,</w:t>
      </w:r>
      <w:r w:rsidR="0014311A">
        <w:t xml:space="preserve"> </w:t>
      </w:r>
      <w:r>
        <w:t>the</w:t>
      </w:r>
      <w:r w:rsidR="0014311A">
        <w:t xml:space="preserve"> </w:t>
      </w:r>
      <w:r w:rsidR="00B762EB">
        <w:t>B</w:t>
      </w:r>
      <w:r>
        <w:t>oard</w:t>
      </w:r>
      <w:r w:rsidR="0014311A">
        <w:t xml:space="preserve"> </w:t>
      </w:r>
      <w:r>
        <w:t>of</w:t>
      </w:r>
      <w:r w:rsidR="0014311A">
        <w:t xml:space="preserve"> </w:t>
      </w:r>
      <w:r>
        <w:t>the</w:t>
      </w:r>
      <w:r w:rsidR="0014311A">
        <w:t xml:space="preserve"> </w:t>
      </w:r>
      <w:r>
        <w:t>Chicago</w:t>
      </w:r>
      <w:r w:rsidR="0014311A">
        <w:t xml:space="preserve"> </w:t>
      </w:r>
      <w:r>
        <w:t>Metropolitan</w:t>
      </w:r>
      <w:r w:rsidR="0014311A">
        <w:t xml:space="preserve"> </w:t>
      </w:r>
      <w:r>
        <w:t>Agency</w:t>
      </w:r>
      <w:r w:rsidR="0014311A">
        <w:t xml:space="preserve"> </w:t>
      </w:r>
      <w:r>
        <w:t>for</w:t>
      </w:r>
      <w:r w:rsidR="0014311A">
        <w:t xml:space="preserve"> </w:t>
      </w:r>
      <w:r>
        <w:t>Planning</w:t>
      </w:r>
      <w:r w:rsidR="0014311A">
        <w:t xml:space="preserve"> </w:t>
      </w:r>
      <w:r w:rsidR="001448B8">
        <w:t xml:space="preserve">(CMAP) </w:t>
      </w:r>
      <w:r>
        <w:t>took</w:t>
      </w:r>
      <w:r w:rsidR="0014311A">
        <w:t xml:space="preserve"> </w:t>
      </w:r>
      <w:r>
        <w:t>action</w:t>
      </w:r>
      <w:r w:rsidR="0014311A">
        <w:t xml:space="preserve"> </w:t>
      </w:r>
      <w:r w:rsidR="00ED1974">
        <w:t xml:space="preserve">on </w:t>
      </w:r>
      <w:r>
        <w:t>the</w:t>
      </w:r>
      <w:r w:rsidR="0014311A">
        <w:t xml:space="preserve"> following </w:t>
      </w:r>
      <w:r>
        <w:t>bills.</w:t>
      </w:r>
      <w:r w:rsidR="00B762EB">
        <w:t xml:space="preserve"> </w:t>
      </w:r>
      <w:r>
        <w:t>The</w:t>
      </w:r>
      <w:r w:rsidR="0014311A">
        <w:t xml:space="preserve"> </w:t>
      </w:r>
      <w:r w:rsidR="001448B8">
        <w:t>positions</w:t>
      </w:r>
      <w:r w:rsidR="00ED1974">
        <w:t xml:space="preserve"> </w:t>
      </w:r>
      <w:r>
        <w:t>taken</w:t>
      </w:r>
      <w:r w:rsidR="0014311A">
        <w:t xml:space="preserve"> </w:t>
      </w:r>
      <w:r w:rsidR="00ED1974">
        <w:t xml:space="preserve">are </w:t>
      </w:r>
      <w:r>
        <w:t>based</w:t>
      </w:r>
      <w:r w:rsidR="0014311A">
        <w:t xml:space="preserve"> </w:t>
      </w:r>
      <w:r>
        <w:t>on</w:t>
      </w:r>
      <w:r w:rsidR="0014311A">
        <w:t xml:space="preserve"> </w:t>
      </w:r>
      <w:r w:rsidR="00B762EB">
        <w:t>CMAP’</w:t>
      </w:r>
      <w:r>
        <w:t>s</w:t>
      </w:r>
      <w:r w:rsidR="0014311A">
        <w:t xml:space="preserve"> </w:t>
      </w:r>
      <w:r>
        <w:t>legislative</w:t>
      </w:r>
      <w:r w:rsidR="0014311A">
        <w:t xml:space="preserve"> </w:t>
      </w:r>
      <w:hyperlink r:id="rId11" w:history="1">
        <w:r w:rsidRPr="002B745D">
          <w:rPr>
            <w:rStyle w:val="Hyperlink"/>
            <w:color w:val="008EFF"/>
            <w:u w:val="none"/>
          </w:rPr>
          <w:t>framework</w:t>
        </w:r>
        <w:r w:rsidR="0014311A" w:rsidRPr="002B745D">
          <w:rPr>
            <w:rStyle w:val="Hyperlink"/>
            <w:color w:val="008EFF"/>
            <w:u w:val="none"/>
          </w:rPr>
          <w:t xml:space="preserve"> </w:t>
        </w:r>
        <w:r w:rsidRPr="002B745D">
          <w:rPr>
            <w:rStyle w:val="Hyperlink"/>
            <w:color w:val="008EFF"/>
            <w:u w:val="none"/>
          </w:rPr>
          <w:t>and</w:t>
        </w:r>
        <w:r w:rsidR="0014311A" w:rsidRPr="002B745D">
          <w:rPr>
            <w:rStyle w:val="Hyperlink"/>
            <w:color w:val="008EFF"/>
            <w:u w:val="none"/>
          </w:rPr>
          <w:t xml:space="preserve"> </w:t>
        </w:r>
        <w:r w:rsidRPr="002B745D">
          <w:rPr>
            <w:rStyle w:val="Hyperlink"/>
            <w:color w:val="008EFF"/>
            <w:u w:val="none"/>
          </w:rPr>
          <w:t>agenda</w:t>
        </w:r>
      </w:hyperlink>
      <w:r w:rsidR="0014311A">
        <w:t xml:space="preserve"> </w:t>
      </w:r>
      <w:r>
        <w:t>and</w:t>
      </w:r>
      <w:r w:rsidR="0014311A">
        <w:t xml:space="preserve"> </w:t>
      </w:r>
      <w:r>
        <w:t>the</w:t>
      </w:r>
      <w:r w:rsidR="00B762EB">
        <w:t xml:space="preserve"> bills’</w:t>
      </w:r>
      <w:r w:rsidR="0014311A">
        <w:t xml:space="preserve"> </w:t>
      </w:r>
      <w:r>
        <w:t>potential</w:t>
      </w:r>
      <w:r w:rsidR="0014311A">
        <w:t xml:space="preserve"> </w:t>
      </w:r>
      <w:r>
        <w:t>impact</w:t>
      </w:r>
      <w:r w:rsidR="0014311A">
        <w:t xml:space="preserve"> </w:t>
      </w:r>
      <w:r>
        <w:t>on</w:t>
      </w:r>
      <w:r w:rsidR="0014311A">
        <w:t xml:space="preserve"> </w:t>
      </w:r>
      <w:r>
        <w:t>implementation</w:t>
      </w:r>
      <w:r w:rsidR="0014311A">
        <w:t xml:space="preserve"> </w:t>
      </w:r>
      <w:r>
        <w:t>of</w:t>
      </w:r>
      <w:r w:rsidR="0014311A">
        <w:t xml:space="preserve"> </w:t>
      </w:r>
      <w:r>
        <w:t>the</w:t>
      </w:r>
      <w:r w:rsidR="0014311A">
        <w:t xml:space="preserve"> </w:t>
      </w:r>
      <w:r w:rsidR="00EC2837" w:rsidRPr="002B745D">
        <w:rPr>
          <w:rStyle w:val="Hyperlink"/>
          <w:color w:val="008EFF"/>
          <w:u w:val="none"/>
        </w:rPr>
        <w:t xml:space="preserve">ON TO </w:t>
      </w:r>
      <w:hyperlink r:id="rId12" w:history="1">
        <w:r w:rsidR="00EC2837" w:rsidRPr="002B745D">
          <w:rPr>
            <w:rStyle w:val="Hyperlink"/>
            <w:color w:val="008EFF"/>
            <w:u w:val="none"/>
          </w:rPr>
          <w:t>2050</w:t>
        </w:r>
      </w:hyperlink>
      <w:r w:rsidR="0014311A">
        <w:t xml:space="preserve"> </w:t>
      </w:r>
      <w:r>
        <w:t>comprehensive</w:t>
      </w:r>
      <w:r w:rsidR="0014311A">
        <w:t xml:space="preserve"> </w:t>
      </w:r>
      <w:r>
        <w:t>regional</w:t>
      </w:r>
      <w:r w:rsidR="0014311A">
        <w:t xml:space="preserve"> </w:t>
      </w:r>
      <w:r>
        <w:t>plan</w:t>
      </w:r>
      <w:r w:rsidR="0014311A">
        <w:t xml:space="preserve"> </w:t>
      </w:r>
      <w:r>
        <w:t>for</w:t>
      </w:r>
      <w:r w:rsidR="0014311A">
        <w:t xml:space="preserve"> </w:t>
      </w:r>
      <w:r>
        <w:t>the</w:t>
      </w:r>
      <w:r w:rsidR="0014311A">
        <w:t xml:space="preserve"> </w:t>
      </w:r>
      <w:r>
        <w:t>seven</w:t>
      </w:r>
      <w:r w:rsidR="0014311A">
        <w:t xml:space="preserve"> </w:t>
      </w:r>
      <w:r>
        <w:t>counties</w:t>
      </w:r>
      <w:r w:rsidR="0014311A">
        <w:t xml:space="preserve"> </w:t>
      </w:r>
      <w:r>
        <w:t>of</w:t>
      </w:r>
      <w:r w:rsidR="0014311A">
        <w:t xml:space="preserve"> </w:t>
      </w:r>
      <w:r>
        <w:t>northeastern</w:t>
      </w:r>
      <w:r w:rsidR="0014311A">
        <w:t xml:space="preserve"> </w:t>
      </w:r>
      <w:r>
        <w:t>Illinois.</w:t>
      </w:r>
      <w:r w:rsidR="0014311A">
        <w:t xml:space="preserve"> </w:t>
      </w:r>
    </w:p>
    <w:p w14:paraId="5E2748A6" w14:textId="77777777" w:rsidR="00ED1974" w:rsidRDefault="00ED1974">
      <w:pPr>
        <w:spacing w:after="200" w:line="276" w:lineRule="auto"/>
        <w:rPr>
          <w:b/>
        </w:rPr>
      </w:pPr>
    </w:p>
    <w:p w14:paraId="5E2748A7" w14:textId="77777777" w:rsidR="00ED1974" w:rsidRDefault="00ED1974" w:rsidP="00ED1974">
      <w:pPr>
        <w:rPr>
          <w:b/>
        </w:rPr>
      </w:pPr>
      <w:r>
        <w:t xml:space="preserve">For additional information, contact </w:t>
      </w:r>
      <w:r>
        <w:rPr>
          <w:b/>
        </w:rPr>
        <w:t xml:space="preserve">Gordon Smith </w:t>
      </w:r>
      <w:r>
        <w:t xml:space="preserve">by phone at </w:t>
      </w:r>
      <w:r w:rsidRPr="00C933A3">
        <w:rPr>
          <w:b/>
        </w:rPr>
        <w:t>312-386-8739</w:t>
      </w:r>
      <w:r>
        <w:t xml:space="preserve"> or </w:t>
      </w:r>
      <w:r>
        <w:rPr>
          <w:b/>
        </w:rPr>
        <w:t>gsmith@cmap.illinois.gov</w:t>
      </w:r>
      <w:r w:rsidRPr="001209A8">
        <w:t>.</w:t>
      </w:r>
    </w:p>
    <w:p w14:paraId="5E2748A8" w14:textId="77777777" w:rsidR="00ED1974" w:rsidRDefault="00ED1974" w:rsidP="00ED1974">
      <w:pPr>
        <w:rPr>
          <w:b/>
        </w:rPr>
      </w:pPr>
    </w:p>
    <w:p w14:paraId="54EF7F70" w14:textId="77777777" w:rsidR="00192E8A" w:rsidRDefault="00ED1974" w:rsidP="00ED1974">
      <w:pPr>
        <w:spacing w:after="200" w:line="276" w:lineRule="auto"/>
      </w:pPr>
      <w:r>
        <w:t xml:space="preserve">See </w:t>
      </w:r>
      <w:hyperlink r:id="rId13" w:history="1">
        <w:r w:rsidR="00953C67" w:rsidRPr="002B745D">
          <w:rPr>
            <w:rStyle w:val="Hyperlink"/>
            <w:color w:val="008EFF"/>
            <w:u w:val="none"/>
          </w:rPr>
          <w:t>http://www.cmap.illinois.gov</w:t>
        </w:r>
      </w:hyperlink>
      <w:r w:rsidR="00953C67">
        <w:t xml:space="preserve"> </w:t>
      </w:r>
      <w:r>
        <w:t xml:space="preserve">for more on CMAP and </w:t>
      </w:r>
      <w:r w:rsidR="00C9667D">
        <w:t>ON TO 2050</w:t>
      </w:r>
      <w:r>
        <w:t>.</w:t>
      </w:r>
    </w:p>
    <w:p w14:paraId="2FFBBA89" w14:textId="77777777" w:rsidR="00192E8A" w:rsidRDefault="00192E8A" w:rsidP="00ED1974">
      <w:pPr>
        <w:spacing w:after="200" w:line="276" w:lineRule="auto"/>
      </w:pPr>
    </w:p>
    <w:p w14:paraId="5E2748A9" w14:textId="72F1594C" w:rsidR="0025266F" w:rsidRDefault="0025266F" w:rsidP="00ED1974">
      <w:pPr>
        <w:spacing w:after="200" w:line="276" w:lineRule="auto"/>
        <w:rPr>
          <w:b/>
        </w:rPr>
      </w:pPr>
      <w:r>
        <w:rPr>
          <w:b/>
        </w:rPr>
        <w:br w:type="page"/>
      </w:r>
    </w:p>
    <w:p w14:paraId="5E2748AA" w14:textId="77777777" w:rsidR="00523501" w:rsidRDefault="00523501" w:rsidP="0030233F">
      <w:pPr>
        <w:rPr>
          <w:b/>
        </w:rPr>
      </w:pPr>
    </w:p>
    <w:p w14:paraId="5E2748AB" w14:textId="77777777" w:rsidR="00523501" w:rsidRDefault="00523501" w:rsidP="0030233F">
      <w:pPr>
        <w:rPr>
          <w:b/>
        </w:rPr>
      </w:pPr>
    </w:p>
    <w:p w14:paraId="5E2748AC" w14:textId="77777777" w:rsidR="00523501" w:rsidRDefault="00523501" w:rsidP="0030233F">
      <w:pPr>
        <w:rPr>
          <w:b/>
        </w:rPr>
      </w:pPr>
    </w:p>
    <w:p w14:paraId="5E2748AD" w14:textId="77777777" w:rsidR="00523501" w:rsidRDefault="00523501" w:rsidP="0030233F">
      <w:pPr>
        <w:rPr>
          <w:b/>
        </w:rPr>
      </w:pPr>
    </w:p>
    <w:p w14:paraId="5E2748AE" w14:textId="77777777" w:rsidR="00523501" w:rsidRDefault="00523501" w:rsidP="0030233F">
      <w:pPr>
        <w:rPr>
          <w:b/>
        </w:rPr>
      </w:pPr>
    </w:p>
    <w:p w14:paraId="5E2748AF" w14:textId="77777777" w:rsidR="00523501" w:rsidRDefault="00523501" w:rsidP="0030233F">
      <w:pPr>
        <w:rPr>
          <w:b/>
        </w:rPr>
      </w:pPr>
    </w:p>
    <w:p w14:paraId="5E2748B0" w14:textId="77777777" w:rsidR="00D02F6E" w:rsidRPr="00AD7990" w:rsidRDefault="00D02F6E" w:rsidP="0030233F">
      <w:pPr>
        <w:rPr>
          <w:b/>
        </w:rPr>
      </w:pPr>
      <w:r w:rsidRPr="00AD7990">
        <w:rPr>
          <w:b/>
        </w:rPr>
        <w:t>Chicago</w:t>
      </w:r>
      <w:r w:rsidR="0014311A">
        <w:rPr>
          <w:b/>
        </w:rPr>
        <w:t xml:space="preserve"> </w:t>
      </w:r>
      <w:r w:rsidRPr="00AD7990">
        <w:rPr>
          <w:b/>
        </w:rPr>
        <w:t>Metropolitan</w:t>
      </w:r>
      <w:r w:rsidR="0014311A">
        <w:rPr>
          <w:b/>
        </w:rPr>
        <w:t xml:space="preserve"> </w:t>
      </w:r>
      <w:r w:rsidRPr="00AD7990">
        <w:rPr>
          <w:b/>
        </w:rPr>
        <w:t>Agency</w:t>
      </w:r>
      <w:r w:rsidR="0014311A">
        <w:rPr>
          <w:b/>
        </w:rPr>
        <w:t xml:space="preserve"> </w:t>
      </w:r>
      <w:r w:rsidRPr="00AD7990">
        <w:rPr>
          <w:b/>
        </w:rPr>
        <w:t>for</w:t>
      </w:r>
      <w:r w:rsidR="0014311A">
        <w:rPr>
          <w:b/>
        </w:rPr>
        <w:t xml:space="preserve"> </w:t>
      </w:r>
      <w:r w:rsidRPr="00AD7990">
        <w:rPr>
          <w:b/>
        </w:rPr>
        <w:t>Planning</w:t>
      </w:r>
    </w:p>
    <w:p w14:paraId="5E2748B1" w14:textId="31245CF4" w:rsidR="00D02F6E" w:rsidRPr="00AD7990" w:rsidRDefault="00F527D2" w:rsidP="0030233F">
      <w:pPr>
        <w:rPr>
          <w:b/>
        </w:rPr>
      </w:pPr>
      <w:r>
        <w:rPr>
          <w:b/>
        </w:rPr>
        <w:t>Legislative</w:t>
      </w:r>
      <w:r w:rsidR="0014311A">
        <w:rPr>
          <w:b/>
        </w:rPr>
        <w:t xml:space="preserve"> Position </w:t>
      </w:r>
      <w:r w:rsidR="00AD7990" w:rsidRPr="00AD7990">
        <w:rPr>
          <w:b/>
        </w:rPr>
        <w:t>as</w:t>
      </w:r>
      <w:r w:rsidR="0014311A">
        <w:rPr>
          <w:b/>
        </w:rPr>
        <w:t xml:space="preserve"> </w:t>
      </w:r>
      <w:r w:rsidR="00AD7990" w:rsidRPr="00AD7990">
        <w:rPr>
          <w:b/>
        </w:rPr>
        <w:t>of</w:t>
      </w:r>
      <w:r w:rsidR="0014311A">
        <w:rPr>
          <w:b/>
        </w:rPr>
        <w:t xml:space="preserve"> </w:t>
      </w:r>
      <w:r w:rsidR="00DE60E1">
        <w:rPr>
          <w:b/>
        </w:rPr>
        <w:t>April 14, 2021</w:t>
      </w:r>
    </w:p>
    <w:p w14:paraId="5E2748B2" w14:textId="77777777" w:rsidR="00D02F6E" w:rsidRPr="00AD7990" w:rsidRDefault="00D02F6E" w:rsidP="0030233F">
      <w:pPr>
        <w:rPr>
          <w:b/>
        </w:rPr>
      </w:pPr>
    </w:p>
    <w:p w14:paraId="5E2748B5" w14:textId="6D451DCC" w:rsidR="00C7587A" w:rsidRPr="00593912" w:rsidRDefault="00F8196B" w:rsidP="00DE60E1">
      <w:pPr>
        <w:autoSpaceDE w:val="0"/>
        <w:autoSpaceDN w:val="0"/>
        <w:rPr>
          <w:rStyle w:val="heading20"/>
          <w:b/>
          <w:bCs/>
          <w:color w:val="000000"/>
          <w:shd w:val="clear" w:color="auto" w:fill="FFFFFF"/>
        </w:rPr>
      </w:pPr>
      <w:hyperlink r:id="rId14" w:history="1">
        <w:r w:rsidR="00DE60E1" w:rsidRPr="00392697">
          <w:rPr>
            <w:rStyle w:val="Hyperlink"/>
            <w:rFonts w:ascii="Times New Roman" w:eastAsia="Times New Roman" w:hAnsi="Times New Roman" w:cs="Times New Roman"/>
            <w:b/>
            <w:bCs/>
            <w:color w:val="008EFF"/>
            <w:sz w:val="24"/>
            <w:szCs w:val="24"/>
            <w:u w:val="none"/>
          </w:rPr>
          <w:t>HB860</w:t>
        </w:r>
      </w:hyperlink>
      <w:r w:rsidR="006B07E6" w:rsidRPr="006B07E6">
        <w:rPr>
          <w:rFonts w:ascii="Times New Roman" w:eastAsia="Times New Roman" w:hAnsi="Times New Roman" w:cs="Times New Roman"/>
          <w:sz w:val="24"/>
          <w:szCs w:val="24"/>
        </w:rPr>
        <w:t xml:space="preserve">  Regarding </w:t>
      </w:r>
      <w:r w:rsidR="00DE60E1">
        <w:rPr>
          <w:rFonts w:ascii="Times New Roman" w:eastAsia="Times New Roman" w:hAnsi="Times New Roman" w:cs="Times New Roman"/>
          <w:sz w:val="24"/>
          <w:szCs w:val="24"/>
        </w:rPr>
        <w:t>property tax assessments for income-producing properties</w:t>
      </w:r>
      <w:r w:rsidR="00D02F6E" w:rsidRPr="00AD7990">
        <w:rPr>
          <w:rFonts w:cs="Arial"/>
          <w:color w:val="000000"/>
          <w:sz w:val="27"/>
          <w:szCs w:val="27"/>
        </w:rPr>
        <w:br/>
      </w:r>
      <w:r w:rsidR="00D02F6E" w:rsidRPr="00593912">
        <w:rPr>
          <w:rFonts w:cs="Arial"/>
          <w:color w:val="000000"/>
        </w:rPr>
        <w:br/>
      </w:r>
      <w:r w:rsidR="00D02F6E" w:rsidRPr="00593912">
        <w:rPr>
          <w:rStyle w:val="heading20"/>
          <w:b/>
          <w:bCs/>
          <w:color w:val="000000"/>
          <w:shd w:val="clear" w:color="auto" w:fill="FFFFFF"/>
        </w:rPr>
        <w:t>House</w:t>
      </w:r>
      <w:r w:rsidR="0014311A" w:rsidRPr="00593912">
        <w:rPr>
          <w:rStyle w:val="heading20"/>
          <w:b/>
          <w:bCs/>
          <w:color w:val="000000"/>
          <w:shd w:val="clear" w:color="auto" w:fill="FFFFFF"/>
        </w:rPr>
        <w:t xml:space="preserve"> </w:t>
      </w:r>
      <w:r w:rsidR="00C7587A" w:rsidRPr="00593912">
        <w:rPr>
          <w:rStyle w:val="heading20"/>
          <w:b/>
          <w:bCs/>
          <w:color w:val="000000"/>
          <w:shd w:val="clear" w:color="auto" w:fill="FFFFFF"/>
        </w:rPr>
        <w:t>Sponsor</w:t>
      </w:r>
    </w:p>
    <w:p w14:paraId="5E2748B6" w14:textId="78120150" w:rsidR="00CC6994" w:rsidRPr="00C83DFB" w:rsidRDefault="00C7587A" w:rsidP="00C83DFB">
      <w:pPr>
        <w:rPr>
          <w:rStyle w:val="heading20"/>
          <w:bCs/>
          <w:color w:val="000000"/>
          <w:shd w:val="clear" w:color="auto" w:fill="FFFFFF"/>
        </w:rPr>
      </w:pPr>
      <w:r w:rsidRPr="00593912">
        <w:rPr>
          <w:rStyle w:val="heading20"/>
          <w:bCs/>
          <w:color w:val="000000"/>
          <w:shd w:val="clear" w:color="auto" w:fill="FFFFFF"/>
        </w:rPr>
        <w:t xml:space="preserve">Rep. </w:t>
      </w:r>
      <w:r w:rsidR="00DE60E1">
        <w:rPr>
          <w:rStyle w:val="heading20"/>
          <w:bCs/>
          <w:color w:val="000000"/>
          <w:shd w:val="clear" w:color="auto" w:fill="FFFFFF"/>
        </w:rPr>
        <w:t>Will Davis</w:t>
      </w:r>
    </w:p>
    <w:p w14:paraId="5E2748B7" w14:textId="77777777" w:rsidR="00D02F6E" w:rsidRPr="00AD7990" w:rsidRDefault="00D02F6E" w:rsidP="0030233F"/>
    <w:p w14:paraId="5E2748B8" w14:textId="53DA331C" w:rsidR="00E845D1" w:rsidRDefault="00E845D1" w:rsidP="00E845D1">
      <w:r w:rsidRPr="00AD7990">
        <w:rPr>
          <w:b/>
        </w:rPr>
        <w:t>CMAP</w:t>
      </w:r>
      <w:r>
        <w:rPr>
          <w:b/>
        </w:rPr>
        <w:t xml:space="preserve"> </w:t>
      </w:r>
      <w:r w:rsidR="00AD349F">
        <w:rPr>
          <w:b/>
        </w:rPr>
        <w:t xml:space="preserve">Supports </w:t>
      </w:r>
      <w:r w:rsidR="00DE60E1">
        <w:rPr>
          <w:rFonts w:ascii="Times New Roman" w:eastAsia="Times New Roman" w:hAnsi="Times New Roman" w:cs="Times New Roman"/>
          <w:b/>
          <w:bCs/>
          <w:sz w:val="24"/>
          <w:szCs w:val="24"/>
        </w:rPr>
        <w:t>HB860</w:t>
      </w:r>
      <w:r w:rsidRPr="00AD7990">
        <w:t>.</w:t>
      </w:r>
      <w:r>
        <w:t xml:space="preserve"> </w:t>
      </w:r>
    </w:p>
    <w:p w14:paraId="5E2748B9" w14:textId="77777777" w:rsidR="00E845D1" w:rsidRPr="00AD7990" w:rsidRDefault="00E845D1" w:rsidP="00E845D1"/>
    <w:p w14:paraId="3EEB8DBD" w14:textId="4E85CDCC" w:rsidR="00DE60E1" w:rsidRDefault="00DE60E1" w:rsidP="00C7587A">
      <w:r>
        <w:t>HB860</w:t>
      </w:r>
      <w:r w:rsidR="00C83DFB">
        <w:t xml:space="preserve"> would </w:t>
      </w:r>
      <w:r>
        <w:t>authorizes the Cook County Assessor’s Office, and with the approval of their respective county boards in all other county assessor’s offices, the ability to collect income and expense data</w:t>
      </w:r>
      <w:r w:rsidR="00B762EB">
        <w:t xml:space="preserve"> — </w:t>
      </w:r>
      <w:r>
        <w:t>already required for federal tax filings and currently collected for</w:t>
      </w:r>
      <w:r w:rsidR="00B762EB">
        <w:t xml:space="preserve"> the appeals process—for income-</w:t>
      </w:r>
      <w:r>
        <w:t>generating properties on an annual basis. The requirement applies to larger buildings, residential buildings with six or more units and commercial properties with a market value greater than $500,000. This data would be aggregated and anonymized to inform assessment process. This is an initiat</w:t>
      </w:r>
      <w:r w:rsidR="00B762EB">
        <w:t>ive of the Cook County Assessor</w:t>
      </w:r>
      <w:r>
        <w:t xml:space="preserve"> and would bring county assessment processes in line with other states</w:t>
      </w:r>
      <w:r w:rsidR="00B762EB">
        <w:t>,</w:t>
      </w:r>
      <w:r>
        <w:t xml:space="preserve"> including New York, Massachu</w:t>
      </w:r>
      <w:r w:rsidR="00B762EB">
        <w:t xml:space="preserve">setts, Virginia, and Washington, </w:t>
      </w:r>
      <w:r>
        <w:t xml:space="preserve">D.C. </w:t>
      </w:r>
    </w:p>
    <w:p w14:paraId="149C88B6" w14:textId="77777777" w:rsidR="00DE60E1" w:rsidRDefault="00DE60E1" w:rsidP="00C7587A"/>
    <w:p w14:paraId="5E2748BA" w14:textId="6DA957DC" w:rsidR="00C7587A" w:rsidRDefault="00DE60E1" w:rsidP="00C7587A">
      <w:r>
        <w:t>ON TO 2050 calls for improved access to public information through technology and transparency. Fairer and more predictable assessments could attract additional investments into the region, specifically in disinvested areas. In the long run, this initiative could also address the plan’s recommendations to support robust economic growth and promote reinvestment.</w:t>
      </w:r>
    </w:p>
    <w:p w14:paraId="5E2748BB" w14:textId="77777777" w:rsidR="00C7587A" w:rsidRDefault="00C7587A" w:rsidP="00C7587A"/>
    <w:p w14:paraId="5E2748BF" w14:textId="3E80CBF7" w:rsidR="00C933A3" w:rsidRDefault="00C933A3" w:rsidP="0030233F">
      <w:pPr>
        <w:rPr>
          <w:b/>
        </w:rPr>
      </w:pPr>
      <w:r>
        <w:t>For additional information</w:t>
      </w:r>
      <w:r w:rsidR="00B762EB">
        <w:t>,</w:t>
      </w:r>
      <w:r>
        <w:t xml:space="preserve"> contact </w:t>
      </w:r>
      <w:r>
        <w:rPr>
          <w:b/>
        </w:rPr>
        <w:t xml:space="preserve">Gordon Smith </w:t>
      </w:r>
      <w:r>
        <w:t xml:space="preserve">by phone at </w:t>
      </w:r>
      <w:r w:rsidRPr="00C933A3">
        <w:rPr>
          <w:b/>
        </w:rPr>
        <w:t>312-386-8739</w:t>
      </w:r>
      <w:r>
        <w:t xml:space="preserve"> or </w:t>
      </w:r>
      <w:r>
        <w:rPr>
          <w:b/>
        </w:rPr>
        <w:t>gsmith@cmap.illinois.gov</w:t>
      </w:r>
      <w:r w:rsidRPr="001209A8">
        <w:t>.</w:t>
      </w:r>
    </w:p>
    <w:p w14:paraId="5E2748C0" w14:textId="77777777" w:rsidR="00C933A3" w:rsidRDefault="00C933A3" w:rsidP="0030233F">
      <w:pPr>
        <w:rPr>
          <w:b/>
        </w:rPr>
      </w:pPr>
    </w:p>
    <w:p w14:paraId="5E2748C1" w14:textId="77777777" w:rsidR="00C933A3" w:rsidRDefault="00C933A3">
      <w:pPr>
        <w:spacing w:after="200" w:line="276" w:lineRule="auto"/>
      </w:pPr>
      <w:r>
        <w:t xml:space="preserve">See </w:t>
      </w:r>
      <w:r>
        <w:rPr>
          <w:b/>
        </w:rPr>
        <w:t xml:space="preserve">www.cmap.illinois.gov </w:t>
      </w:r>
      <w:r>
        <w:t xml:space="preserve">for more on CMAP and </w:t>
      </w:r>
      <w:r w:rsidR="006164E0">
        <w:t>ON TO 2050</w:t>
      </w:r>
      <w:r>
        <w:t>.</w:t>
      </w:r>
      <w:r>
        <w:br w:type="page"/>
      </w:r>
    </w:p>
    <w:p w14:paraId="5E2748C2" w14:textId="77777777" w:rsidR="00AD7990" w:rsidRPr="00AD7990" w:rsidRDefault="00AD7990" w:rsidP="0030233F"/>
    <w:p w14:paraId="5E2748C3" w14:textId="77777777" w:rsidR="00AD7990" w:rsidRPr="00AD7990" w:rsidRDefault="00AD7990" w:rsidP="0030233F"/>
    <w:p w14:paraId="5E2748C4" w14:textId="77777777" w:rsidR="00523501" w:rsidRDefault="00523501" w:rsidP="00F527D2">
      <w:pPr>
        <w:rPr>
          <w:b/>
        </w:rPr>
      </w:pPr>
    </w:p>
    <w:p w14:paraId="5E2748C5" w14:textId="77777777" w:rsidR="00523501" w:rsidRDefault="00523501" w:rsidP="00F527D2">
      <w:pPr>
        <w:rPr>
          <w:b/>
        </w:rPr>
      </w:pPr>
    </w:p>
    <w:p w14:paraId="5E2748C6" w14:textId="77777777" w:rsidR="00523501" w:rsidRDefault="00523501" w:rsidP="00F527D2">
      <w:pPr>
        <w:rPr>
          <w:b/>
        </w:rPr>
      </w:pPr>
    </w:p>
    <w:p w14:paraId="5E2748C7" w14:textId="77777777" w:rsidR="00523501" w:rsidRDefault="00523501" w:rsidP="00F527D2">
      <w:pPr>
        <w:rPr>
          <w:b/>
        </w:rPr>
      </w:pPr>
    </w:p>
    <w:p w14:paraId="5E2748C8" w14:textId="77777777" w:rsidR="00C83DFB" w:rsidRPr="00AD7990" w:rsidRDefault="00C83DFB" w:rsidP="00C83DFB">
      <w:pPr>
        <w:rPr>
          <w:b/>
        </w:rPr>
      </w:pPr>
      <w:r w:rsidRPr="00AD7990">
        <w:rPr>
          <w:b/>
        </w:rPr>
        <w:t>Chicago</w:t>
      </w:r>
      <w:r>
        <w:rPr>
          <w:b/>
        </w:rPr>
        <w:t xml:space="preserve"> </w:t>
      </w:r>
      <w:r w:rsidRPr="00AD7990">
        <w:rPr>
          <w:b/>
        </w:rPr>
        <w:t>Metropolitan</w:t>
      </w:r>
      <w:r>
        <w:rPr>
          <w:b/>
        </w:rPr>
        <w:t xml:space="preserve"> </w:t>
      </w:r>
      <w:r w:rsidRPr="00AD7990">
        <w:rPr>
          <w:b/>
        </w:rPr>
        <w:t>Agency</w:t>
      </w:r>
      <w:r>
        <w:rPr>
          <w:b/>
        </w:rPr>
        <w:t xml:space="preserve"> </w:t>
      </w:r>
      <w:r w:rsidRPr="00AD7990">
        <w:rPr>
          <w:b/>
        </w:rPr>
        <w:t>for</w:t>
      </w:r>
      <w:r>
        <w:rPr>
          <w:b/>
        </w:rPr>
        <w:t xml:space="preserve"> </w:t>
      </w:r>
      <w:r w:rsidRPr="00AD7990">
        <w:rPr>
          <w:b/>
        </w:rPr>
        <w:t>Planning</w:t>
      </w:r>
    </w:p>
    <w:p w14:paraId="5E2748C9" w14:textId="57770349" w:rsidR="00C83DFB" w:rsidRPr="00AD7990" w:rsidRDefault="00C83DFB" w:rsidP="00C83DFB">
      <w:pPr>
        <w:rPr>
          <w:b/>
        </w:rPr>
      </w:pPr>
      <w:r>
        <w:rPr>
          <w:b/>
        </w:rPr>
        <w:t xml:space="preserve">Legislative Position </w:t>
      </w:r>
      <w:r w:rsidRPr="00AD7990">
        <w:rPr>
          <w:b/>
        </w:rPr>
        <w:t>as</w:t>
      </w:r>
      <w:r>
        <w:rPr>
          <w:b/>
        </w:rPr>
        <w:t xml:space="preserve"> </w:t>
      </w:r>
      <w:r w:rsidRPr="00AD7990">
        <w:rPr>
          <w:b/>
        </w:rPr>
        <w:t>of</w:t>
      </w:r>
      <w:r>
        <w:rPr>
          <w:b/>
        </w:rPr>
        <w:t xml:space="preserve"> </w:t>
      </w:r>
      <w:r w:rsidR="009E4D73">
        <w:rPr>
          <w:b/>
        </w:rPr>
        <w:t>April 14</w:t>
      </w:r>
      <w:r>
        <w:rPr>
          <w:b/>
        </w:rPr>
        <w:t>, 20</w:t>
      </w:r>
      <w:r w:rsidR="009E4D73">
        <w:rPr>
          <w:b/>
        </w:rPr>
        <w:t>21</w:t>
      </w:r>
    </w:p>
    <w:p w14:paraId="5E2748CA" w14:textId="77777777" w:rsidR="00C83DFB" w:rsidRPr="00AD7990" w:rsidRDefault="00C83DFB" w:rsidP="00C83DFB">
      <w:pPr>
        <w:rPr>
          <w:b/>
        </w:rPr>
      </w:pPr>
    </w:p>
    <w:p w14:paraId="5E2748CB" w14:textId="67E4B509" w:rsidR="00DC71EE" w:rsidRDefault="00F8196B" w:rsidP="006164E0">
      <w:pPr>
        <w:autoSpaceDE w:val="0"/>
        <w:autoSpaceDN w:val="0"/>
        <w:rPr>
          <w:rStyle w:val="heading20"/>
          <w:b/>
          <w:bCs/>
          <w:color w:val="000000"/>
          <w:shd w:val="clear" w:color="auto" w:fill="FFFFFF"/>
        </w:rPr>
      </w:pPr>
      <w:hyperlink r:id="rId15" w:history="1">
        <w:r w:rsidR="00C83DFB" w:rsidRPr="0042439B">
          <w:rPr>
            <w:rStyle w:val="Hyperlink"/>
            <w:rFonts w:ascii="Times New Roman" w:eastAsia="Times New Roman" w:hAnsi="Times New Roman" w:cs="Times New Roman"/>
            <w:b/>
            <w:bCs/>
            <w:color w:val="008EFF"/>
            <w:sz w:val="24"/>
            <w:szCs w:val="24"/>
            <w:u w:val="none"/>
          </w:rPr>
          <w:t>HB</w:t>
        </w:r>
        <w:r w:rsidR="00DE60E1" w:rsidRPr="0042439B">
          <w:rPr>
            <w:rStyle w:val="Hyperlink"/>
            <w:rFonts w:ascii="Times New Roman" w:eastAsia="Times New Roman" w:hAnsi="Times New Roman" w:cs="Times New Roman"/>
            <w:b/>
            <w:bCs/>
            <w:color w:val="008EFF"/>
            <w:sz w:val="24"/>
            <w:szCs w:val="24"/>
            <w:u w:val="none"/>
          </w:rPr>
          <w:t>1953</w:t>
        </w:r>
      </w:hyperlink>
      <w:r w:rsidR="00DE60E1">
        <w:rPr>
          <w:rFonts w:ascii="Times New Roman" w:eastAsia="Times New Roman" w:hAnsi="Times New Roman" w:cs="Times New Roman"/>
          <w:b/>
          <w:bCs/>
          <w:sz w:val="24"/>
          <w:szCs w:val="24"/>
        </w:rPr>
        <w:t xml:space="preserve"> and </w:t>
      </w:r>
      <w:hyperlink r:id="rId16" w:history="1">
        <w:r w:rsidR="00DE60E1" w:rsidRPr="0042439B">
          <w:rPr>
            <w:rStyle w:val="Hyperlink"/>
            <w:rFonts w:ascii="Times New Roman" w:eastAsia="Times New Roman" w:hAnsi="Times New Roman" w:cs="Times New Roman"/>
            <w:b/>
            <w:bCs/>
            <w:color w:val="008EFF"/>
            <w:sz w:val="24"/>
            <w:szCs w:val="24"/>
            <w:u w:val="none"/>
          </w:rPr>
          <w:t>SB117</w:t>
        </w:r>
      </w:hyperlink>
      <w:r w:rsidR="00C83DFB" w:rsidRPr="0042439B">
        <w:rPr>
          <w:rFonts w:ascii="Times New Roman" w:eastAsia="Times New Roman" w:hAnsi="Times New Roman" w:cs="Times New Roman"/>
          <w:color w:val="008EFF"/>
          <w:sz w:val="24"/>
          <w:szCs w:val="24"/>
        </w:rPr>
        <w:t> </w:t>
      </w:r>
      <w:r w:rsidR="00C83DFB" w:rsidRPr="006B07E6">
        <w:rPr>
          <w:rFonts w:ascii="Times New Roman" w:eastAsia="Times New Roman" w:hAnsi="Times New Roman" w:cs="Times New Roman"/>
          <w:sz w:val="24"/>
          <w:szCs w:val="24"/>
        </w:rPr>
        <w:t xml:space="preserve"> Regarding </w:t>
      </w:r>
      <w:r w:rsidR="00DE60E1">
        <w:rPr>
          <w:rFonts w:ascii="Times New Roman" w:eastAsia="Times New Roman" w:hAnsi="Times New Roman" w:cs="Times New Roman"/>
          <w:sz w:val="24"/>
          <w:szCs w:val="24"/>
        </w:rPr>
        <w:t>infrastructure development programs in the Office of the State Treasurer</w:t>
      </w:r>
      <w:r w:rsidR="00C83DFB" w:rsidRPr="00593912">
        <w:rPr>
          <w:rFonts w:cs="Arial"/>
          <w:color w:val="000000"/>
        </w:rPr>
        <w:br/>
      </w:r>
    </w:p>
    <w:p w14:paraId="62E740F8" w14:textId="77777777" w:rsidR="00DE60E1" w:rsidRPr="00593912" w:rsidRDefault="00DE60E1" w:rsidP="00DE60E1">
      <w:pPr>
        <w:rPr>
          <w:rStyle w:val="heading20"/>
          <w:b/>
          <w:bCs/>
          <w:color w:val="000000"/>
          <w:shd w:val="clear" w:color="auto" w:fill="FFFFFF"/>
        </w:rPr>
      </w:pPr>
      <w:r w:rsidRPr="00593912">
        <w:rPr>
          <w:rStyle w:val="heading20"/>
          <w:b/>
          <w:bCs/>
          <w:color w:val="000000"/>
          <w:shd w:val="clear" w:color="auto" w:fill="FFFFFF"/>
        </w:rPr>
        <w:t>House Sponsor</w:t>
      </w:r>
    </w:p>
    <w:p w14:paraId="5CB45BAF" w14:textId="746696B2" w:rsidR="00DE60E1" w:rsidRPr="006164E0" w:rsidRDefault="00DE60E1" w:rsidP="00DE60E1">
      <w:pPr>
        <w:rPr>
          <w:rStyle w:val="heading20"/>
          <w:bCs/>
          <w:color w:val="000000"/>
          <w:shd w:val="clear" w:color="auto" w:fill="FFFFFF"/>
        </w:rPr>
      </w:pPr>
      <w:r w:rsidRPr="00593912">
        <w:rPr>
          <w:rStyle w:val="heading20"/>
          <w:bCs/>
          <w:color w:val="000000"/>
          <w:shd w:val="clear" w:color="auto" w:fill="FFFFFF"/>
        </w:rPr>
        <w:t xml:space="preserve">Rep. </w:t>
      </w:r>
      <w:r>
        <w:rPr>
          <w:rStyle w:val="heading20"/>
          <w:bCs/>
          <w:color w:val="000000"/>
          <w:shd w:val="clear" w:color="auto" w:fill="FFFFFF"/>
        </w:rPr>
        <w:t>Michael Halpin</w:t>
      </w:r>
    </w:p>
    <w:p w14:paraId="628F5E22" w14:textId="77777777" w:rsidR="00DE60E1" w:rsidRDefault="00DE60E1" w:rsidP="006164E0">
      <w:pPr>
        <w:autoSpaceDE w:val="0"/>
        <w:autoSpaceDN w:val="0"/>
        <w:rPr>
          <w:rStyle w:val="heading20"/>
          <w:b/>
          <w:bCs/>
          <w:color w:val="000000"/>
          <w:shd w:val="clear" w:color="auto" w:fill="FFFFFF"/>
        </w:rPr>
      </w:pPr>
    </w:p>
    <w:p w14:paraId="5E2748CC" w14:textId="79552EAD" w:rsidR="00C83DFB" w:rsidRPr="006164E0" w:rsidRDefault="00C83DFB" w:rsidP="006164E0">
      <w:pPr>
        <w:autoSpaceDE w:val="0"/>
        <w:autoSpaceDN w:val="0"/>
        <w:rPr>
          <w:rStyle w:val="heading20"/>
          <w:bCs/>
          <w:color w:val="000000"/>
          <w:shd w:val="clear" w:color="auto" w:fill="FFFFFF"/>
        </w:rPr>
      </w:pPr>
      <w:r w:rsidRPr="00593912">
        <w:rPr>
          <w:rStyle w:val="heading20"/>
          <w:b/>
          <w:bCs/>
          <w:color w:val="000000"/>
          <w:shd w:val="clear" w:color="auto" w:fill="FFFFFF"/>
        </w:rPr>
        <w:t>Senate Sponsor</w:t>
      </w:r>
      <w:r w:rsidRPr="00593912">
        <w:rPr>
          <w:rStyle w:val="heading20"/>
          <w:bCs/>
          <w:color w:val="000000"/>
          <w:shd w:val="clear" w:color="auto" w:fill="FFFFFF"/>
        </w:rPr>
        <w:br/>
        <w:t xml:space="preserve">Sen. </w:t>
      </w:r>
      <w:r w:rsidR="00DE60E1">
        <w:rPr>
          <w:rStyle w:val="heading20"/>
          <w:bCs/>
          <w:color w:val="000000"/>
          <w:shd w:val="clear" w:color="auto" w:fill="FFFFFF"/>
        </w:rPr>
        <w:t>Steve Stadelman</w:t>
      </w:r>
    </w:p>
    <w:p w14:paraId="5E2748CD" w14:textId="77777777" w:rsidR="00C83DFB" w:rsidRPr="00593912" w:rsidRDefault="00C83DFB" w:rsidP="00C83DFB">
      <w:pPr>
        <w:rPr>
          <w:rStyle w:val="heading20"/>
          <w:b/>
          <w:bCs/>
          <w:color w:val="000000"/>
          <w:shd w:val="clear" w:color="auto" w:fill="FFFFFF"/>
        </w:rPr>
      </w:pPr>
    </w:p>
    <w:p w14:paraId="5E2748D1" w14:textId="1772EBDD" w:rsidR="00C83DFB" w:rsidRDefault="00C83DFB" w:rsidP="00C83DFB">
      <w:r w:rsidRPr="00AD7990">
        <w:rPr>
          <w:b/>
        </w:rPr>
        <w:t>CMAP</w:t>
      </w:r>
      <w:r>
        <w:rPr>
          <w:b/>
        </w:rPr>
        <w:t xml:space="preserve"> Supports </w:t>
      </w:r>
      <w:r w:rsidR="00DE60E1">
        <w:rPr>
          <w:rFonts w:ascii="Times New Roman" w:eastAsia="Times New Roman" w:hAnsi="Times New Roman" w:cs="Times New Roman"/>
          <w:b/>
          <w:bCs/>
          <w:sz w:val="24"/>
          <w:szCs w:val="24"/>
        </w:rPr>
        <w:t>HB1953 and SB117</w:t>
      </w:r>
      <w:r w:rsidRPr="00AD7990">
        <w:t>.</w:t>
      </w:r>
      <w:r>
        <w:t xml:space="preserve"> </w:t>
      </w:r>
    </w:p>
    <w:p w14:paraId="5E2748D2" w14:textId="77777777" w:rsidR="00C83DFB" w:rsidRPr="00AD7990" w:rsidRDefault="00C83DFB" w:rsidP="00C83DFB"/>
    <w:p w14:paraId="5E2748D6" w14:textId="4A9F3AE3" w:rsidR="00C83DFB" w:rsidRDefault="00DE60E1" w:rsidP="00DE60E1">
      <w:r>
        <w:t>HB1953 and SB117</w:t>
      </w:r>
      <w:r w:rsidR="006164E0">
        <w:t xml:space="preserve"> </w:t>
      </w:r>
      <w:r w:rsidR="00C83DFB">
        <w:t xml:space="preserve">would </w:t>
      </w:r>
      <w:r>
        <w:t>create an Infrastructure Development Account (IDA) within the investment portfolio of the Office of the State Treasurer not to exceed 5 percent of total holdings, an estimated $700 million. Authorizes the Treasurer’s Office to enter into agreements with infrastructure financing firms to fund projects in Illinois. The Treasurer has used similar initiatives in the past to boost investments in Illinois technology sector through the Illinois Growth and Innovation Fund.</w:t>
      </w:r>
    </w:p>
    <w:p w14:paraId="6AE245DB" w14:textId="59A2EF1B" w:rsidR="00DE60E1" w:rsidRDefault="00DE60E1" w:rsidP="00DE60E1"/>
    <w:p w14:paraId="5ABBB413" w14:textId="1C222C7F" w:rsidR="00DE60E1" w:rsidRDefault="00DE60E1" w:rsidP="00DE60E1">
      <w:r>
        <w:t>This proposal has the potential to increase public private partnerships in Illinois, and gives municipalities more tools to fund infrastructure, both recommendations from ON TO 2050.</w:t>
      </w:r>
    </w:p>
    <w:p w14:paraId="4AB168DA" w14:textId="77777777" w:rsidR="00DE60E1" w:rsidRDefault="00DE60E1" w:rsidP="00DE60E1"/>
    <w:p w14:paraId="5E2748D7" w14:textId="6E1D97C6" w:rsidR="00C83DFB" w:rsidRDefault="00C83DFB" w:rsidP="00C83DFB">
      <w:pPr>
        <w:rPr>
          <w:b/>
        </w:rPr>
      </w:pPr>
      <w:r>
        <w:t>For additional information</w:t>
      </w:r>
      <w:r w:rsidR="00B762EB">
        <w:t>,</w:t>
      </w:r>
      <w:r>
        <w:t xml:space="preserve"> contact </w:t>
      </w:r>
      <w:r>
        <w:rPr>
          <w:b/>
        </w:rPr>
        <w:t xml:space="preserve">Gordon Smith </w:t>
      </w:r>
      <w:r>
        <w:t xml:space="preserve">by phone at </w:t>
      </w:r>
      <w:r w:rsidRPr="00C933A3">
        <w:rPr>
          <w:b/>
        </w:rPr>
        <w:t>312-386-8739</w:t>
      </w:r>
      <w:r>
        <w:t xml:space="preserve"> or </w:t>
      </w:r>
      <w:r>
        <w:rPr>
          <w:b/>
        </w:rPr>
        <w:t>gsmith@cmap.illinois.gov</w:t>
      </w:r>
      <w:r w:rsidRPr="001209A8">
        <w:t>.</w:t>
      </w:r>
      <w:bookmarkStart w:id="0" w:name="_GoBack"/>
      <w:bookmarkEnd w:id="0"/>
    </w:p>
    <w:p w14:paraId="5E2748D8" w14:textId="77777777" w:rsidR="00C83DFB" w:rsidRDefault="00C83DFB" w:rsidP="00C83DFB">
      <w:pPr>
        <w:rPr>
          <w:b/>
        </w:rPr>
      </w:pPr>
    </w:p>
    <w:p w14:paraId="5E2748D9" w14:textId="7A2CEDBA" w:rsidR="009950B6" w:rsidRDefault="00C83DFB" w:rsidP="00DC71EE">
      <w:pPr>
        <w:rPr>
          <w:b/>
        </w:rPr>
      </w:pPr>
      <w:r>
        <w:t xml:space="preserve">See </w:t>
      </w:r>
      <w:hyperlink r:id="rId17" w:history="1">
        <w:r w:rsidR="00B762EB" w:rsidRPr="002B745D">
          <w:rPr>
            <w:rStyle w:val="Hyperlink"/>
            <w:color w:val="008EFF"/>
            <w:u w:val="none"/>
          </w:rPr>
          <w:t>http://www.cmap.illinois.gov</w:t>
        </w:r>
      </w:hyperlink>
      <w:r w:rsidR="00B762EB">
        <w:rPr>
          <w:rStyle w:val="Hyperlink"/>
          <w:color w:val="008EFF"/>
          <w:u w:val="none"/>
        </w:rPr>
        <w:t xml:space="preserve"> </w:t>
      </w:r>
      <w:r>
        <w:t xml:space="preserve">for more on CMAP and </w:t>
      </w:r>
      <w:r w:rsidR="006164E0">
        <w:t>ON TO 2050</w:t>
      </w:r>
      <w:r>
        <w:t>.</w:t>
      </w:r>
      <w:r w:rsidR="009950B6">
        <w:rPr>
          <w:b/>
        </w:rPr>
        <w:br w:type="page"/>
      </w:r>
    </w:p>
    <w:p w14:paraId="5E2748DA" w14:textId="77777777" w:rsidR="006C0114" w:rsidRDefault="006C0114" w:rsidP="00E845D1">
      <w:pPr>
        <w:spacing w:after="200" w:line="276" w:lineRule="auto"/>
        <w:rPr>
          <w:b/>
        </w:rPr>
      </w:pPr>
    </w:p>
    <w:p w14:paraId="5E2748DB" w14:textId="77777777" w:rsidR="00DC71EE" w:rsidRPr="00AD7990" w:rsidRDefault="00DC71EE" w:rsidP="00DC71EE">
      <w:pPr>
        <w:rPr>
          <w:b/>
        </w:rPr>
      </w:pPr>
      <w:r>
        <w:rPr>
          <w:b/>
        </w:rPr>
        <w:br/>
      </w:r>
      <w:r>
        <w:rPr>
          <w:b/>
        </w:rPr>
        <w:br/>
      </w:r>
      <w:r>
        <w:rPr>
          <w:b/>
        </w:rPr>
        <w:br/>
      </w:r>
      <w:r>
        <w:rPr>
          <w:b/>
        </w:rPr>
        <w:br/>
      </w:r>
      <w:r w:rsidRPr="00AD7990">
        <w:rPr>
          <w:b/>
        </w:rPr>
        <w:t>Chicago</w:t>
      </w:r>
      <w:r>
        <w:rPr>
          <w:b/>
        </w:rPr>
        <w:t xml:space="preserve"> </w:t>
      </w:r>
      <w:r w:rsidRPr="00AD7990">
        <w:rPr>
          <w:b/>
        </w:rPr>
        <w:t>Metropolitan</w:t>
      </w:r>
      <w:r>
        <w:rPr>
          <w:b/>
        </w:rPr>
        <w:t xml:space="preserve"> </w:t>
      </w:r>
      <w:r w:rsidRPr="00AD7990">
        <w:rPr>
          <w:b/>
        </w:rPr>
        <w:t>Agency</w:t>
      </w:r>
      <w:r>
        <w:rPr>
          <w:b/>
        </w:rPr>
        <w:t xml:space="preserve"> </w:t>
      </w:r>
      <w:r w:rsidRPr="00AD7990">
        <w:rPr>
          <w:b/>
        </w:rPr>
        <w:t>for</w:t>
      </w:r>
      <w:r>
        <w:rPr>
          <w:b/>
        </w:rPr>
        <w:t xml:space="preserve"> </w:t>
      </w:r>
      <w:r w:rsidRPr="00AD7990">
        <w:rPr>
          <w:b/>
        </w:rPr>
        <w:t>Planning</w:t>
      </w:r>
    </w:p>
    <w:p w14:paraId="5E2748DC" w14:textId="38241905" w:rsidR="006164E0" w:rsidRPr="00AD7990" w:rsidRDefault="00DC71EE" w:rsidP="00DC71EE">
      <w:pPr>
        <w:rPr>
          <w:b/>
        </w:rPr>
      </w:pPr>
      <w:r>
        <w:rPr>
          <w:b/>
        </w:rPr>
        <w:t xml:space="preserve">Legislative Position </w:t>
      </w:r>
      <w:r w:rsidRPr="00AD7990">
        <w:rPr>
          <w:b/>
        </w:rPr>
        <w:t>as</w:t>
      </w:r>
      <w:r>
        <w:rPr>
          <w:b/>
        </w:rPr>
        <w:t xml:space="preserve"> </w:t>
      </w:r>
      <w:r w:rsidRPr="00AD7990">
        <w:rPr>
          <w:b/>
        </w:rPr>
        <w:t>of</w:t>
      </w:r>
      <w:r>
        <w:rPr>
          <w:b/>
        </w:rPr>
        <w:t xml:space="preserve"> </w:t>
      </w:r>
      <w:r w:rsidR="009E4D73">
        <w:rPr>
          <w:b/>
        </w:rPr>
        <w:t>April 14</w:t>
      </w:r>
      <w:r>
        <w:rPr>
          <w:b/>
        </w:rPr>
        <w:t>, 20</w:t>
      </w:r>
      <w:r w:rsidR="009E4D73">
        <w:rPr>
          <w:b/>
        </w:rPr>
        <w:t>21</w:t>
      </w:r>
    </w:p>
    <w:p w14:paraId="5E2748DD" w14:textId="77777777" w:rsidR="006164E0" w:rsidRPr="00AD7990" w:rsidRDefault="006164E0" w:rsidP="006164E0">
      <w:pPr>
        <w:rPr>
          <w:b/>
        </w:rPr>
      </w:pPr>
    </w:p>
    <w:p w14:paraId="5E2748DE" w14:textId="496EC380" w:rsidR="006164E0" w:rsidRPr="006164E0" w:rsidRDefault="00F8196B" w:rsidP="006164E0">
      <w:pPr>
        <w:autoSpaceDE w:val="0"/>
        <w:autoSpaceDN w:val="0"/>
        <w:rPr>
          <w:rStyle w:val="heading20"/>
          <w:bCs/>
          <w:color w:val="000000"/>
          <w:shd w:val="clear" w:color="auto" w:fill="FFFFFF"/>
        </w:rPr>
      </w:pPr>
      <w:hyperlink r:id="rId18" w:history="1">
        <w:r w:rsidR="006164E0" w:rsidRPr="00EE4F6E">
          <w:rPr>
            <w:rStyle w:val="Hyperlink"/>
            <w:rFonts w:ascii="Times New Roman" w:eastAsia="Times New Roman" w:hAnsi="Times New Roman" w:cs="Times New Roman"/>
            <w:b/>
            <w:bCs/>
            <w:color w:val="008EFF"/>
            <w:sz w:val="24"/>
            <w:szCs w:val="24"/>
            <w:u w:val="none"/>
          </w:rPr>
          <w:t>HB2</w:t>
        </w:r>
        <w:r w:rsidR="009E4D73" w:rsidRPr="00EE4F6E">
          <w:rPr>
            <w:rStyle w:val="Hyperlink"/>
            <w:rFonts w:ascii="Times New Roman" w:eastAsia="Times New Roman" w:hAnsi="Times New Roman" w:cs="Times New Roman"/>
            <w:b/>
            <w:bCs/>
            <w:color w:val="008EFF"/>
            <w:sz w:val="24"/>
            <w:szCs w:val="24"/>
            <w:u w:val="none"/>
          </w:rPr>
          <w:t>70</w:t>
        </w:r>
      </w:hyperlink>
      <w:r w:rsidR="009E4D73">
        <w:rPr>
          <w:rFonts w:ascii="Times New Roman" w:eastAsia="Times New Roman" w:hAnsi="Times New Roman" w:cs="Times New Roman"/>
          <w:b/>
          <w:bCs/>
          <w:sz w:val="24"/>
          <w:szCs w:val="24"/>
        </w:rPr>
        <w:t xml:space="preserve"> and </w:t>
      </w:r>
      <w:hyperlink r:id="rId19" w:history="1">
        <w:r w:rsidR="009E4D73" w:rsidRPr="00EE4F6E">
          <w:rPr>
            <w:rStyle w:val="Hyperlink"/>
            <w:rFonts w:ascii="Times New Roman" w:eastAsia="Times New Roman" w:hAnsi="Times New Roman" w:cs="Times New Roman"/>
            <w:b/>
            <w:bCs/>
            <w:color w:val="008EFF"/>
            <w:sz w:val="24"/>
            <w:szCs w:val="24"/>
            <w:u w:val="none"/>
          </w:rPr>
          <w:t>SB1768</w:t>
        </w:r>
      </w:hyperlink>
      <w:r w:rsidR="006164E0" w:rsidRPr="006B07E6">
        <w:rPr>
          <w:rFonts w:ascii="Times New Roman" w:eastAsia="Times New Roman" w:hAnsi="Times New Roman" w:cs="Times New Roman"/>
          <w:sz w:val="24"/>
          <w:szCs w:val="24"/>
        </w:rPr>
        <w:t> </w:t>
      </w:r>
      <w:r w:rsidR="009E4D73">
        <w:rPr>
          <w:rFonts w:ascii="Times New Roman" w:eastAsia="Times New Roman" w:hAnsi="Times New Roman" w:cs="Times New Roman"/>
          <w:sz w:val="24"/>
          <w:szCs w:val="24"/>
        </w:rPr>
        <w:t xml:space="preserve"> </w:t>
      </w:r>
      <w:r w:rsidR="002B745D">
        <w:rPr>
          <w:rFonts w:ascii="Times New Roman" w:eastAsia="Times New Roman" w:hAnsi="Times New Roman" w:cs="Times New Roman"/>
          <w:sz w:val="24"/>
          <w:szCs w:val="24"/>
        </w:rPr>
        <w:t>Regarding funding for bicycle and pedestrian facilities</w:t>
      </w:r>
      <w:r w:rsidR="006164E0" w:rsidRPr="00593912">
        <w:rPr>
          <w:rFonts w:cs="Arial"/>
          <w:color w:val="000000"/>
        </w:rPr>
        <w:br/>
      </w:r>
    </w:p>
    <w:p w14:paraId="5E2748DF" w14:textId="77777777" w:rsidR="006164E0" w:rsidRPr="00593912" w:rsidRDefault="006164E0" w:rsidP="006164E0">
      <w:pPr>
        <w:rPr>
          <w:rStyle w:val="heading20"/>
          <w:b/>
          <w:bCs/>
          <w:color w:val="000000"/>
          <w:shd w:val="clear" w:color="auto" w:fill="FFFFFF"/>
        </w:rPr>
      </w:pPr>
      <w:r w:rsidRPr="00593912">
        <w:rPr>
          <w:rStyle w:val="heading20"/>
          <w:b/>
          <w:bCs/>
          <w:color w:val="000000"/>
          <w:shd w:val="clear" w:color="auto" w:fill="FFFFFF"/>
        </w:rPr>
        <w:t>House Sponsor</w:t>
      </w:r>
    </w:p>
    <w:p w14:paraId="5E2748E0" w14:textId="68A4F1CE" w:rsidR="006164E0" w:rsidRPr="006164E0" w:rsidRDefault="006164E0" w:rsidP="006164E0">
      <w:pPr>
        <w:rPr>
          <w:rStyle w:val="heading20"/>
          <w:bCs/>
          <w:color w:val="000000"/>
          <w:shd w:val="clear" w:color="auto" w:fill="FFFFFF"/>
        </w:rPr>
      </w:pPr>
      <w:r w:rsidRPr="00593912">
        <w:rPr>
          <w:rStyle w:val="heading20"/>
          <w:bCs/>
          <w:color w:val="000000"/>
          <w:shd w:val="clear" w:color="auto" w:fill="FFFFFF"/>
        </w:rPr>
        <w:t xml:space="preserve">Rep. </w:t>
      </w:r>
      <w:r w:rsidR="002B745D">
        <w:rPr>
          <w:rStyle w:val="heading20"/>
          <w:bCs/>
          <w:color w:val="000000"/>
          <w:shd w:val="clear" w:color="auto" w:fill="FFFFFF"/>
        </w:rPr>
        <w:t>Anna Moeller</w:t>
      </w:r>
    </w:p>
    <w:p w14:paraId="5E2748E1" w14:textId="715A18B6" w:rsidR="006164E0" w:rsidRDefault="006164E0" w:rsidP="006164E0"/>
    <w:p w14:paraId="2872E525" w14:textId="379086FC" w:rsidR="00465EE8" w:rsidRDefault="00465EE8" w:rsidP="002B745D">
      <w:pPr>
        <w:autoSpaceDE w:val="0"/>
        <w:autoSpaceDN w:val="0"/>
      </w:pPr>
      <w:r w:rsidRPr="00593912">
        <w:rPr>
          <w:rStyle w:val="heading20"/>
          <w:b/>
          <w:bCs/>
          <w:color w:val="000000"/>
          <w:shd w:val="clear" w:color="auto" w:fill="FFFFFF"/>
        </w:rPr>
        <w:t>Senate Sponsor</w:t>
      </w:r>
      <w:r w:rsidRPr="00593912">
        <w:rPr>
          <w:rStyle w:val="heading20"/>
          <w:bCs/>
          <w:color w:val="000000"/>
          <w:shd w:val="clear" w:color="auto" w:fill="FFFFFF"/>
        </w:rPr>
        <w:br/>
        <w:t xml:space="preserve">Sen. </w:t>
      </w:r>
      <w:r w:rsidR="002B745D">
        <w:rPr>
          <w:rStyle w:val="heading20"/>
          <w:bCs/>
          <w:color w:val="000000"/>
          <w:shd w:val="clear" w:color="auto" w:fill="FFFFFF"/>
        </w:rPr>
        <w:t>Christopher Belt</w:t>
      </w:r>
    </w:p>
    <w:p w14:paraId="5DFA91DD" w14:textId="77777777" w:rsidR="00465EE8" w:rsidRPr="00AD7990" w:rsidRDefault="00465EE8" w:rsidP="006164E0"/>
    <w:p w14:paraId="5E2748E2" w14:textId="35997F80" w:rsidR="006164E0" w:rsidRDefault="006164E0" w:rsidP="006164E0">
      <w:r w:rsidRPr="00AD7990">
        <w:rPr>
          <w:b/>
        </w:rPr>
        <w:t>CMAP</w:t>
      </w:r>
      <w:r>
        <w:rPr>
          <w:b/>
        </w:rPr>
        <w:t xml:space="preserve"> Supports </w:t>
      </w:r>
      <w:r>
        <w:rPr>
          <w:rFonts w:ascii="Times New Roman" w:eastAsia="Times New Roman" w:hAnsi="Times New Roman" w:cs="Times New Roman"/>
          <w:b/>
          <w:bCs/>
          <w:sz w:val="24"/>
          <w:szCs w:val="24"/>
        </w:rPr>
        <w:t>HB</w:t>
      </w:r>
      <w:r w:rsidR="009E4D73">
        <w:rPr>
          <w:rFonts w:ascii="Times New Roman" w:eastAsia="Times New Roman" w:hAnsi="Times New Roman" w:cs="Times New Roman"/>
          <w:b/>
          <w:bCs/>
          <w:sz w:val="24"/>
          <w:szCs w:val="24"/>
        </w:rPr>
        <w:t>270 and SB1768</w:t>
      </w:r>
      <w:r w:rsidRPr="00AD7990">
        <w:t>.</w:t>
      </w:r>
      <w:r>
        <w:t xml:space="preserve"> </w:t>
      </w:r>
    </w:p>
    <w:p w14:paraId="5E2748E3" w14:textId="77777777" w:rsidR="006164E0" w:rsidRPr="00AD7990" w:rsidRDefault="006164E0" w:rsidP="006164E0"/>
    <w:p w14:paraId="5E2748E6" w14:textId="3595CAD7" w:rsidR="006164E0" w:rsidRDefault="006164E0" w:rsidP="002B745D">
      <w:r>
        <w:t>HB2</w:t>
      </w:r>
      <w:r w:rsidR="002B745D">
        <w:t>70 and SB1768</w:t>
      </w:r>
      <w:r>
        <w:t xml:space="preserve"> </w:t>
      </w:r>
      <w:r w:rsidR="002B745D">
        <w:t>would transfer the responsibility for the local contribution for bicycle and pedestrian facilities under IDOT jurisdiction from the municipality to IDOT. Applies to state construction facilities within one mile of a designated area, making the policy apply to much of northeastern Illinois. IDOT funding cycles regularly do not line up with municipal funding for bicycle and pedestrian facilities on these types of roadways, creating less safe facilities for non-motorized users. Municipalities would maintain responsibility for maintaining these facilities.</w:t>
      </w:r>
    </w:p>
    <w:p w14:paraId="4E9362B6" w14:textId="2683575B" w:rsidR="002B745D" w:rsidRDefault="002B745D" w:rsidP="002B745D"/>
    <w:p w14:paraId="17BB01F2" w14:textId="0BA5D5F6" w:rsidR="002B745D" w:rsidRDefault="002B745D" w:rsidP="002B745D">
      <w:r>
        <w:t>ON TO 2050 calls for improved travel safety, especially for alternative modes of transportation. Increasing IDOT’s commitment to Complete Streets where practicable would ensure improved bicycle and pedestrian facilities throughout the region.</w:t>
      </w:r>
    </w:p>
    <w:p w14:paraId="5E2748E7" w14:textId="77777777" w:rsidR="006164E0" w:rsidRDefault="006164E0" w:rsidP="006164E0"/>
    <w:p w14:paraId="5E2748E8" w14:textId="005466FE" w:rsidR="006164E0" w:rsidRDefault="006164E0" w:rsidP="006164E0">
      <w:pPr>
        <w:rPr>
          <w:b/>
        </w:rPr>
      </w:pPr>
      <w:r>
        <w:t>For additional information</w:t>
      </w:r>
      <w:r w:rsidR="00B762EB">
        <w:t>,</w:t>
      </w:r>
      <w:r>
        <w:t xml:space="preserve"> contact </w:t>
      </w:r>
      <w:r>
        <w:rPr>
          <w:b/>
        </w:rPr>
        <w:t xml:space="preserve">Gordon Smith </w:t>
      </w:r>
      <w:r>
        <w:t xml:space="preserve">by phone at </w:t>
      </w:r>
      <w:r w:rsidRPr="00C933A3">
        <w:rPr>
          <w:b/>
        </w:rPr>
        <w:t>312-386-8739</w:t>
      </w:r>
      <w:r>
        <w:t xml:space="preserve"> or </w:t>
      </w:r>
      <w:r>
        <w:rPr>
          <w:b/>
        </w:rPr>
        <w:t>gsmith@cmap.illinois.gov</w:t>
      </w:r>
      <w:r w:rsidRPr="001209A8">
        <w:t>.</w:t>
      </w:r>
    </w:p>
    <w:p w14:paraId="5E2748E9" w14:textId="77777777" w:rsidR="006164E0" w:rsidRDefault="006164E0" w:rsidP="006164E0">
      <w:pPr>
        <w:rPr>
          <w:b/>
        </w:rPr>
      </w:pPr>
    </w:p>
    <w:p w14:paraId="5E2748EA" w14:textId="77777777" w:rsidR="006164E0" w:rsidRDefault="006164E0" w:rsidP="006164E0">
      <w:pPr>
        <w:spacing w:after="200" w:line="276" w:lineRule="auto"/>
      </w:pPr>
      <w:r>
        <w:t xml:space="preserve">See </w:t>
      </w:r>
      <w:r>
        <w:rPr>
          <w:b/>
        </w:rPr>
        <w:t xml:space="preserve">www.cmap.illinois.gov </w:t>
      </w:r>
      <w:r>
        <w:t>for more on CMAP and ON TO 2050.</w:t>
      </w:r>
    </w:p>
    <w:p w14:paraId="5E274904" w14:textId="40286062" w:rsidR="00C74AFF" w:rsidRDefault="00C74AFF">
      <w:pPr>
        <w:spacing w:after="200" w:line="276" w:lineRule="auto"/>
      </w:pPr>
    </w:p>
    <w:p w14:paraId="5E274905" w14:textId="77777777" w:rsidR="00C74AFF" w:rsidRDefault="00C74AFF">
      <w:pPr>
        <w:spacing w:after="200" w:line="276" w:lineRule="auto"/>
      </w:pPr>
    </w:p>
    <w:p w14:paraId="5E274906" w14:textId="77777777" w:rsidR="00C74AFF" w:rsidRDefault="00C74AFF">
      <w:pPr>
        <w:spacing w:after="200" w:line="276" w:lineRule="auto"/>
      </w:pPr>
    </w:p>
    <w:p w14:paraId="5E274907" w14:textId="77777777" w:rsidR="00C74AFF" w:rsidRDefault="00C74AFF">
      <w:pPr>
        <w:spacing w:after="200" w:line="276" w:lineRule="auto"/>
      </w:pPr>
    </w:p>
    <w:p w14:paraId="5E27491A" w14:textId="43EA9E53" w:rsidR="00DC71EE" w:rsidRDefault="00DC71EE" w:rsidP="005A4186"/>
    <w:sectPr w:rsidR="00DC71EE" w:rsidSect="0073271F">
      <w:headerReference w:type="default" r:id="rId2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C5FC" w14:textId="77777777" w:rsidR="00F8196B" w:rsidRDefault="00F8196B" w:rsidP="00523501">
      <w:r>
        <w:separator/>
      </w:r>
    </w:p>
  </w:endnote>
  <w:endnote w:type="continuationSeparator" w:id="0">
    <w:p w14:paraId="29724AD9" w14:textId="77777777" w:rsidR="00F8196B" w:rsidRDefault="00F8196B" w:rsidP="0052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42A3" w14:textId="77777777" w:rsidR="00F8196B" w:rsidRDefault="00F8196B" w:rsidP="00523501">
      <w:r>
        <w:separator/>
      </w:r>
    </w:p>
  </w:footnote>
  <w:footnote w:type="continuationSeparator" w:id="0">
    <w:p w14:paraId="18709018" w14:textId="77777777" w:rsidR="00F8196B" w:rsidRDefault="00F8196B" w:rsidP="0052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4920" w14:textId="6926C05C" w:rsidR="00523501" w:rsidRDefault="00192E8A" w:rsidP="00192E8A">
    <w:pPr>
      <w:pStyle w:val="Header"/>
      <w:jc w:val="center"/>
    </w:pPr>
    <w:r>
      <w:rPr>
        <w:noProof/>
      </w:rPr>
      <w:drawing>
        <wp:inline distT="0" distB="0" distL="0" distR="0" wp14:anchorId="0EAE7014" wp14:editId="5C04F6A7">
          <wp:extent cx="6253004" cy="749300"/>
          <wp:effectExtent l="0" t="0" r="0" b="0"/>
          <wp:docPr id="3" name="Picture 3" descr="C:\Users\acefali\AppData\Local\Microsoft\Windows\INetCache\Content.MSO\E52EF6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fali\AppData\Local\Microsoft\Windows\INetCache\Content.MSO\E52EF6E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413" cy="752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70D9B"/>
    <w:multiLevelType w:val="hybridMultilevel"/>
    <w:tmpl w:val="3872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66"/>
    <w:rsid w:val="00007324"/>
    <w:rsid w:val="0001577F"/>
    <w:rsid w:val="00023258"/>
    <w:rsid w:val="00023BF8"/>
    <w:rsid w:val="00023D5B"/>
    <w:rsid w:val="0002762A"/>
    <w:rsid w:val="000367B9"/>
    <w:rsid w:val="000505D7"/>
    <w:rsid w:val="000D7001"/>
    <w:rsid w:val="00100D48"/>
    <w:rsid w:val="001209A8"/>
    <w:rsid w:val="0014311A"/>
    <w:rsid w:val="001448B8"/>
    <w:rsid w:val="00175AE2"/>
    <w:rsid w:val="00192E8A"/>
    <w:rsid w:val="00197AA7"/>
    <w:rsid w:val="001C276A"/>
    <w:rsid w:val="002001E4"/>
    <w:rsid w:val="0025124D"/>
    <w:rsid w:val="0025266F"/>
    <w:rsid w:val="00277450"/>
    <w:rsid w:val="002B5C32"/>
    <w:rsid w:val="002B745D"/>
    <w:rsid w:val="0030233F"/>
    <w:rsid w:val="00331B50"/>
    <w:rsid w:val="00336177"/>
    <w:rsid w:val="00392697"/>
    <w:rsid w:val="003B285D"/>
    <w:rsid w:val="003E5458"/>
    <w:rsid w:val="0042439B"/>
    <w:rsid w:val="0044738E"/>
    <w:rsid w:val="00461101"/>
    <w:rsid w:val="00465EE8"/>
    <w:rsid w:val="00483F52"/>
    <w:rsid w:val="004D3402"/>
    <w:rsid w:val="004E2813"/>
    <w:rsid w:val="004E6C22"/>
    <w:rsid w:val="00505FA1"/>
    <w:rsid w:val="00523501"/>
    <w:rsid w:val="00524366"/>
    <w:rsid w:val="00531160"/>
    <w:rsid w:val="005652A1"/>
    <w:rsid w:val="00593912"/>
    <w:rsid w:val="005A3DCB"/>
    <w:rsid w:val="005A4186"/>
    <w:rsid w:val="006017BB"/>
    <w:rsid w:val="006164E0"/>
    <w:rsid w:val="0067727B"/>
    <w:rsid w:val="00690564"/>
    <w:rsid w:val="006B07E6"/>
    <w:rsid w:val="006C0114"/>
    <w:rsid w:val="00712559"/>
    <w:rsid w:val="0073271F"/>
    <w:rsid w:val="00784799"/>
    <w:rsid w:val="007859D1"/>
    <w:rsid w:val="007A4E32"/>
    <w:rsid w:val="007B1C7A"/>
    <w:rsid w:val="00817C50"/>
    <w:rsid w:val="00825989"/>
    <w:rsid w:val="00832F37"/>
    <w:rsid w:val="00850BC1"/>
    <w:rsid w:val="00851AFC"/>
    <w:rsid w:val="00866C63"/>
    <w:rsid w:val="008B35A9"/>
    <w:rsid w:val="008D157E"/>
    <w:rsid w:val="008D1FD2"/>
    <w:rsid w:val="008F2122"/>
    <w:rsid w:val="00953C67"/>
    <w:rsid w:val="00971DC9"/>
    <w:rsid w:val="009950B6"/>
    <w:rsid w:val="009A4F10"/>
    <w:rsid w:val="009E4148"/>
    <w:rsid w:val="009E4D73"/>
    <w:rsid w:val="00A06521"/>
    <w:rsid w:val="00A15ABD"/>
    <w:rsid w:val="00A4122B"/>
    <w:rsid w:val="00A61976"/>
    <w:rsid w:val="00A73E03"/>
    <w:rsid w:val="00AD349F"/>
    <w:rsid w:val="00AD7990"/>
    <w:rsid w:val="00AF065F"/>
    <w:rsid w:val="00B6684E"/>
    <w:rsid w:val="00B762EB"/>
    <w:rsid w:val="00BB062B"/>
    <w:rsid w:val="00BB78F5"/>
    <w:rsid w:val="00BC7AA7"/>
    <w:rsid w:val="00BD4D42"/>
    <w:rsid w:val="00C15604"/>
    <w:rsid w:val="00C74AFF"/>
    <w:rsid w:val="00C7587A"/>
    <w:rsid w:val="00C83DFB"/>
    <w:rsid w:val="00C933A3"/>
    <w:rsid w:val="00C9667D"/>
    <w:rsid w:val="00CA10F1"/>
    <w:rsid w:val="00CC6994"/>
    <w:rsid w:val="00CF32FA"/>
    <w:rsid w:val="00D02F6E"/>
    <w:rsid w:val="00D4475F"/>
    <w:rsid w:val="00D55DA7"/>
    <w:rsid w:val="00D9421B"/>
    <w:rsid w:val="00DC71EE"/>
    <w:rsid w:val="00DE60E1"/>
    <w:rsid w:val="00E02226"/>
    <w:rsid w:val="00E54B43"/>
    <w:rsid w:val="00E70D60"/>
    <w:rsid w:val="00E760AE"/>
    <w:rsid w:val="00E845D1"/>
    <w:rsid w:val="00EC2837"/>
    <w:rsid w:val="00ED1974"/>
    <w:rsid w:val="00EE4F6E"/>
    <w:rsid w:val="00F06A75"/>
    <w:rsid w:val="00F07558"/>
    <w:rsid w:val="00F15C9B"/>
    <w:rsid w:val="00F527D2"/>
    <w:rsid w:val="00F8196B"/>
    <w:rsid w:val="00F82A73"/>
    <w:rsid w:val="00FD56CC"/>
    <w:rsid w:val="00FE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489F"/>
  <w15:docId w15:val="{5656F8F5-858F-4946-9F6B-6DE40ABD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D1"/>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customStyle="1" w:styleId="heading20">
    <w:name w:val="heading2"/>
    <w:basedOn w:val="DefaultParagraphFont"/>
    <w:rsid w:val="00D02F6E"/>
  </w:style>
  <w:style w:type="character" w:customStyle="1" w:styleId="content">
    <w:name w:val="content"/>
    <w:basedOn w:val="DefaultParagraphFont"/>
    <w:rsid w:val="00D02F6E"/>
  </w:style>
  <w:style w:type="character" w:customStyle="1" w:styleId="apple-converted-space">
    <w:name w:val="apple-converted-space"/>
    <w:basedOn w:val="DefaultParagraphFont"/>
    <w:rsid w:val="00D02F6E"/>
  </w:style>
  <w:style w:type="character" w:styleId="Hyperlink">
    <w:name w:val="Hyperlink"/>
    <w:basedOn w:val="DefaultParagraphFont"/>
    <w:uiPriority w:val="99"/>
    <w:unhideWhenUsed/>
    <w:rsid w:val="00D02F6E"/>
    <w:rPr>
      <w:color w:val="0000FF"/>
      <w:u w:val="single"/>
    </w:rPr>
  </w:style>
  <w:style w:type="character" w:styleId="CommentReference">
    <w:name w:val="annotation reference"/>
    <w:basedOn w:val="DefaultParagraphFont"/>
    <w:uiPriority w:val="99"/>
    <w:semiHidden/>
    <w:unhideWhenUsed/>
    <w:rsid w:val="00AD7990"/>
    <w:rPr>
      <w:sz w:val="16"/>
      <w:szCs w:val="16"/>
    </w:rPr>
  </w:style>
  <w:style w:type="paragraph" w:styleId="CommentText">
    <w:name w:val="annotation text"/>
    <w:basedOn w:val="Normal"/>
    <w:link w:val="CommentTextChar"/>
    <w:uiPriority w:val="99"/>
    <w:semiHidden/>
    <w:unhideWhenUsed/>
    <w:rsid w:val="00AD7990"/>
    <w:rPr>
      <w:sz w:val="20"/>
      <w:szCs w:val="20"/>
    </w:rPr>
  </w:style>
  <w:style w:type="character" w:customStyle="1" w:styleId="CommentTextChar">
    <w:name w:val="Comment Text Char"/>
    <w:basedOn w:val="DefaultParagraphFont"/>
    <w:link w:val="CommentText"/>
    <w:uiPriority w:val="99"/>
    <w:semiHidden/>
    <w:rsid w:val="00AD799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AD7990"/>
    <w:rPr>
      <w:b/>
      <w:bCs/>
    </w:rPr>
  </w:style>
  <w:style w:type="character" w:customStyle="1" w:styleId="CommentSubjectChar">
    <w:name w:val="Comment Subject Char"/>
    <w:basedOn w:val="CommentTextChar"/>
    <w:link w:val="CommentSubject"/>
    <w:uiPriority w:val="99"/>
    <w:semiHidden/>
    <w:rsid w:val="00AD7990"/>
    <w:rPr>
      <w:rFonts w:ascii="Palatino Linotype" w:hAnsi="Palatino Linotype"/>
      <w:b/>
      <w:bCs/>
      <w:sz w:val="20"/>
      <w:szCs w:val="20"/>
    </w:rPr>
  </w:style>
  <w:style w:type="paragraph" w:styleId="BalloonText">
    <w:name w:val="Balloon Text"/>
    <w:basedOn w:val="Normal"/>
    <w:link w:val="BalloonTextChar"/>
    <w:uiPriority w:val="99"/>
    <w:semiHidden/>
    <w:unhideWhenUsed/>
    <w:rsid w:val="00AD7990"/>
    <w:rPr>
      <w:rFonts w:ascii="Tahoma" w:hAnsi="Tahoma" w:cs="Tahoma"/>
      <w:sz w:val="16"/>
      <w:szCs w:val="16"/>
    </w:rPr>
  </w:style>
  <w:style w:type="character" w:customStyle="1" w:styleId="BalloonTextChar">
    <w:name w:val="Balloon Text Char"/>
    <w:basedOn w:val="DefaultParagraphFont"/>
    <w:link w:val="BalloonText"/>
    <w:uiPriority w:val="99"/>
    <w:semiHidden/>
    <w:rsid w:val="00AD7990"/>
    <w:rPr>
      <w:rFonts w:ascii="Tahoma" w:hAnsi="Tahoma" w:cs="Tahoma"/>
      <w:sz w:val="16"/>
      <w:szCs w:val="16"/>
    </w:rPr>
  </w:style>
  <w:style w:type="character" w:styleId="FollowedHyperlink">
    <w:name w:val="FollowedHyperlink"/>
    <w:basedOn w:val="DefaultParagraphFont"/>
    <w:uiPriority w:val="99"/>
    <w:semiHidden/>
    <w:unhideWhenUsed/>
    <w:rsid w:val="00AD349F"/>
    <w:rPr>
      <w:color w:val="800080" w:themeColor="followedHyperlink"/>
      <w:u w:val="single"/>
    </w:rPr>
  </w:style>
  <w:style w:type="paragraph" w:styleId="Header">
    <w:name w:val="header"/>
    <w:basedOn w:val="Normal"/>
    <w:link w:val="HeaderChar"/>
    <w:uiPriority w:val="99"/>
    <w:unhideWhenUsed/>
    <w:rsid w:val="00523501"/>
    <w:pPr>
      <w:tabs>
        <w:tab w:val="center" w:pos="4680"/>
        <w:tab w:val="right" w:pos="9360"/>
      </w:tabs>
    </w:pPr>
  </w:style>
  <w:style w:type="character" w:customStyle="1" w:styleId="HeaderChar">
    <w:name w:val="Header Char"/>
    <w:basedOn w:val="DefaultParagraphFont"/>
    <w:link w:val="Header"/>
    <w:uiPriority w:val="99"/>
    <w:rsid w:val="00523501"/>
    <w:rPr>
      <w:rFonts w:ascii="Palatino Linotype" w:hAnsi="Palatino Linotype"/>
    </w:rPr>
  </w:style>
  <w:style w:type="paragraph" w:styleId="Footer">
    <w:name w:val="footer"/>
    <w:basedOn w:val="Normal"/>
    <w:link w:val="FooterChar"/>
    <w:uiPriority w:val="99"/>
    <w:unhideWhenUsed/>
    <w:rsid w:val="00523501"/>
    <w:pPr>
      <w:tabs>
        <w:tab w:val="center" w:pos="4680"/>
        <w:tab w:val="right" w:pos="9360"/>
      </w:tabs>
    </w:pPr>
  </w:style>
  <w:style w:type="character" w:customStyle="1" w:styleId="FooterChar">
    <w:name w:val="Footer Char"/>
    <w:basedOn w:val="DefaultParagraphFont"/>
    <w:link w:val="Footer"/>
    <w:uiPriority w:val="99"/>
    <w:rsid w:val="00523501"/>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ap.illinois.gov" TargetMode="External"/><Relationship Id="rId18" Type="http://schemas.openxmlformats.org/officeDocument/2006/relationships/hyperlink" Target="https://ilga.gov/legislation/billstatus.asp?DocNum=270&amp;GAID=16&amp;GA=102&amp;DocTypeID=HB&amp;LegID=128154&amp;SessionID=1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ap.illinois.gov/onto2050" TargetMode="External"/><Relationship Id="rId17" Type="http://schemas.openxmlformats.org/officeDocument/2006/relationships/hyperlink" Target="http://www.cmap.illinois.gov" TargetMode="External"/><Relationship Id="rId2" Type="http://schemas.openxmlformats.org/officeDocument/2006/relationships/customXml" Target="../customXml/item2.xml"/><Relationship Id="rId16" Type="http://schemas.openxmlformats.org/officeDocument/2006/relationships/hyperlink" Target="https://ilga.gov/legislation/billstatus.asp?DocNum=117&amp;GAID=16&amp;GA=102&amp;DocTypeID=SB&amp;LegID=128460&amp;SessionID=1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ap.illinois.gov/updates/legislative" TargetMode="External"/><Relationship Id="rId5" Type="http://schemas.openxmlformats.org/officeDocument/2006/relationships/numbering" Target="numbering.xml"/><Relationship Id="rId15" Type="http://schemas.openxmlformats.org/officeDocument/2006/relationships/hyperlink" Target="https://ilga.gov/legislation/billstatus.asp?DocNum=1953&amp;GAID=16&amp;GA=102&amp;DocTypeID=HB&amp;LegID=130696&amp;SessionID=110" TargetMode="External"/><Relationship Id="rId10" Type="http://schemas.openxmlformats.org/officeDocument/2006/relationships/endnotes" Target="endnotes.xml"/><Relationship Id="rId19" Type="http://schemas.openxmlformats.org/officeDocument/2006/relationships/hyperlink" Target="https://ilga.gov/legislation/billstatus.asp?DocNum=1768&amp;GAID=16&amp;GA=102&amp;DocTypeID=SB&amp;LegID=134419&amp;SessionID=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ga.gov/legislation/billstatus.asp?DocNum=860&amp;GAID=16&amp;GA=102&amp;DocTypeID=HB&amp;LegID=129449&amp;SessionID=11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005f93-e28d-41da-9fda-2abf1075172e">
      <UserInfo>
        <DisplayName>Laura Wilkison</DisplayName>
        <AccountId>12</AccountId>
        <AccountType/>
      </UserInfo>
      <UserInfo>
        <DisplayName>Gordon Smith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5" ma:contentTypeDescription="Create a new document." ma:contentTypeScope="" ma:versionID="fc108bf024e6488ff818be7ce30ae9d0">
  <xsd:schema xmlns:xsd="http://www.w3.org/2001/XMLSchema" xmlns:xs="http://www.w3.org/2001/XMLSchema" xmlns:p="http://schemas.microsoft.com/office/2006/metadata/properties" xmlns:ns2="a8005f93-e28d-41da-9fda-2abf1075172e" xmlns:ns3="05ce566c-fcd5-454f-9a87-02500a5880a4" targetNamespace="http://schemas.microsoft.com/office/2006/metadata/properties" ma:root="true" ma:fieldsID="39c8887a03c950c7f61da953ca8fa84b" ns2:_="" ns3:_="">
    <xsd:import namespace="a8005f93-e28d-41da-9fda-2abf1075172e"/>
    <xsd:import namespace="05ce566c-fcd5-454f-9a87-02500a588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C151-5915-4DBB-88AE-182F963E171F}">
  <ds:schemaRefs>
    <ds:schemaRef ds:uri="http://schemas.microsoft.com/office/2006/metadata/properties"/>
    <ds:schemaRef ds:uri="http://schemas.microsoft.com/office/infopath/2007/PartnerControls"/>
    <ds:schemaRef ds:uri="a8005f93-e28d-41da-9fda-2abf1075172e"/>
  </ds:schemaRefs>
</ds:datastoreItem>
</file>

<file path=customXml/itemProps2.xml><?xml version="1.0" encoding="utf-8"?>
<ds:datastoreItem xmlns:ds="http://schemas.openxmlformats.org/officeDocument/2006/customXml" ds:itemID="{33CB543E-95B1-4A50-AC57-DC4427CAF3A4}">
  <ds:schemaRefs>
    <ds:schemaRef ds:uri="http://schemas.microsoft.com/sharepoint/v3/contenttype/forms"/>
  </ds:schemaRefs>
</ds:datastoreItem>
</file>

<file path=customXml/itemProps3.xml><?xml version="1.0" encoding="utf-8"?>
<ds:datastoreItem xmlns:ds="http://schemas.openxmlformats.org/officeDocument/2006/customXml" ds:itemID="{B7A2A80B-63B9-4350-8DA5-6F95FD6B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05f93-e28d-41da-9fda-2abf1075172e"/>
    <ds:schemaRef ds:uri="05ce566c-fcd5-454f-9a87-02500a58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BBFA6-A315-4AE5-B561-661F98C2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Weil</dc:creator>
  <cp:lastModifiedBy>Anna Williams</cp:lastModifiedBy>
  <cp:revision>3</cp:revision>
  <cp:lastPrinted>2016-04-19T21:24:00Z</cp:lastPrinted>
  <dcterms:created xsi:type="dcterms:W3CDTF">2021-04-15T17:38:00Z</dcterms:created>
  <dcterms:modified xsi:type="dcterms:W3CDTF">2021-04-15T17:42:00Z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