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653B" w14:textId="19D4456D" w:rsidR="00C27815" w:rsidRDefault="00DA4CB7" w:rsidP="00C27815">
      <w:pPr>
        <w:rPr>
          <w:sz w:val="24"/>
          <w:szCs w:val="24"/>
        </w:rPr>
      </w:pPr>
      <w:r w:rsidRPr="00DA4CB7">
        <w:rPr>
          <w:noProof/>
          <w:sz w:val="24"/>
          <w:szCs w:val="24"/>
        </w:rPr>
        <w:drawing>
          <wp:anchor distT="0" distB="0" distL="114300" distR="114300" simplePos="0" relativeHeight="251663360" behindDoc="0" locked="0" layoutInCell="1" allowOverlap="1" wp14:anchorId="593BA59C" wp14:editId="3D11310A">
            <wp:simplePos x="0" y="0"/>
            <wp:positionH relativeFrom="margin">
              <wp:align>center</wp:align>
            </wp:positionH>
            <wp:positionV relativeFrom="paragraph">
              <wp:posOffset>0</wp:posOffset>
            </wp:positionV>
            <wp:extent cx="876300" cy="876300"/>
            <wp:effectExtent l="0" t="0" r="0" b="0"/>
            <wp:wrapThrough wrapText="bothSides">
              <wp:wrapPolygon edited="0">
                <wp:start x="0" y="0"/>
                <wp:lineTo x="0" y="21130"/>
                <wp:lineTo x="21130" y="21130"/>
                <wp:lineTo x="21130" y="0"/>
                <wp:lineTo x="0" y="0"/>
              </wp:wrapPolygon>
            </wp:wrapThrough>
            <wp:docPr id="2" name="Picture 2" descr="S:\Projects_FY17\Local_Planning\LTA_Projects\Des Plaines\Outreach\Metroquest Website\Website Pictures\CMAP-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_FY17\Local_Planning\LTA_Projects\Des Plaines\Outreach\Metroquest Website\Website Pictures\CMAP-smal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BF7F4" w14:textId="77777777" w:rsidR="00DA4CB7" w:rsidRDefault="00DA4CB7" w:rsidP="00BD3EF1">
      <w:pPr>
        <w:spacing w:after="0" w:line="240" w:lineRule="auto"/>
        <w:jc w:val="center"/>
        <w:rPr>
          <w:b/>
          <w:color w:val="000000" w:themeColor="text1"/>
          <w:sz w:val="28"/>
        </w:rPr>
      </w:pPr>
    </w:p>
    <w:p w14:paraId="7C0466B1" w14:textId="77777777" w:rsidR="00DA4CB7" w:rsidRDefault="00DA4CB7" w:rsidP="00BD3EF1">
      <w:pPr>
        <w:spacing w:after="0" w:line="240" w:lineRule="auto"/>
        <w:jc w:val="center"/>
        <w:rPr>
          <w:b/>
          <w:color w:val="000000" w:themeColor="text1"/>
          <w:sz w:val="28"/>
        </w:rPr>
      </w:pPr>
    </w:p>
    <w:p w14:paraId="0D7B5D8D" w14:textId="77777777" w:rsidR="00DA4CB7" w:rsidRDefault="00DA4CB7" w:rsidP="00BD3EF1">
      <w:pPr>
        <w:spacing w:after="0" w:line="240" w:lineRule="auto"/>
        <w:jc w:val="center"/>
        <w:rPr>
          <w:b/>
          <w:color w:val="000000" w:themeColor="text1"/>
          <w:sz w:val="28"/>
        </w:rPr>
      </w:pPr>
    </w:p>
    <w:p w14:paraId="2537BF57" w14:textId="77777777" w:rsidR="001F6F99"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14:paraId="29E064BD" w14:textId="66B4422C" w:rsidR="00BD3EF1" w:rsidRPr="00286B3A" w:rsidRDefault="005111F8" w:rsidP="00BD3EF1">
      <w:pPr>
        <w:spacing w:after="0" w:line="240" w:lineRule="auto"/>
        <w:jc w:val="center"/>
        <w:rPr>
          <w:b/>
          <w:color w:val="000000" w:themeColor="text1"/>
          <w:sz w:val="28"/>
        </w:rPr>
      </w:pPr>
      <w:r>
        <w:rPr>
          <w:b/>
          <w:color w:val="000000" w:themeColor="text1"/>
          <w:sz w:val="28"/>
        </w:rPr>
        <w:t xml:space="preserve">CMAP </w:t>
      </w:r>
      <w:r w:rsidR="00B10A2E">
        <w:rPr>
          <w:b/>
          <w:color w:val="000000" w:themeColor="text1"/>
          <w:sz w:val="28"/>
        </w:rPr>
        <w:t>Pavement Management Plan Call for Projects</w:t>
      </w:r>
    </w:p>
    <w:p w14:paraId="208572CA" w14:textId="77777777" w:rsidR="00286B3A" w:rsidRDefault="00286B3A" w:rsidP="00BD3EF1">
      <w:pPr>
        <w:spacing w:after="0" w:line="240" w:lineRule="auto"/>
        <w:rPr>
          <w:b/>
        </w:rPr>
      </w:pPr>
    </w:p>
    <w:p w14:paraId="3A9177D7" w14:textId="22ADDD62"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2479A7">
        <w:rPr>
          <w:b/>
          <w:color w:val="548DD4" w:themeColor="text2" w:themeTint="99"/>
        </w:rPr>
        <w:t>Fri</w:t>
      </w:r>
      <w:r w:rsidR="00EC386E">
        <w:rPr>
          <w:b/>
          <w:color w:val="548DD4" w:themeColor="text2" w:themeTint="99"/>
        </w:rPr>
        <w:t xml:space="preserve">day, March </w:t>
      </w:r>
      <w:r w:rsidR="002479A7">
        <w:rPr>
          <w:b/>
          <w:color w:val="548DD4" w:themeColor="text2" w:themeTint="99"/>
        </w:rPr>
        <w:t>2</w:t>
      </w:r>
      <w:r w:rsidR="00EC386E">
        <w:rPr>
          <w:b/>
          <w:color w:val="548DD4" w:themeColor="text2" w:themeTint="99"/>
        </w:rPr>
        <w:t>, 2018</w:t>
      </w:r>
      <w:r w:rsidR="001338AB" w:rsidRPr="004C27B1">
        <w:rPr>
          <w:color w:val="548DD4" w:themeColor="text2" w:themeTint="99"/>
        </w:rPr>
        <w:br/>
      </w:r>
    </w:p>
    <w:p w14:paraId="531F68FE" w14:textId="14CE49D1" w:rsidR="00BD3EF1" w:rsidRPr="001D11AD" w:rsidRDefault="00AC7E14" w:rsidP="005773BD">
      <w:pPr>
        <w:spacing w:after="0" w:line="240" w:lineRule="auto"/>
      </w:pPr>
      <w:r>
        <w:t xml:space="preserve">This application form is online at </w:t>
      </w:r>
      <w:hyperlink r:id="rId9" w:history="1">
        <w:r w:rsidR="007C453A" w:rsidRPr="008F2241">
          <w:rPr>
            <w:rStyle w:val="Hyperlink"/>
          </w:rPr>
          <w:t>www.cmap.illinois.gov/mobility/roads/pavement-management/cfp</w:t>
        </w:r>
      </w:hyperlink>
      <w:r w:rsidR="007C453A">
        <w:t xml:space="preserve">. </w:t>
      </w:r>
      <w:r w:rsidR="00EC386E">
        <w:t xml:space="preserve"> </w:t>
      </w:r>
      <w:r w:rsidR="00FD508A">
        <w:t>S</w:t>
      </w:r>
      <w:r w:rsidR="00D96C8E">
        <w:t>ubmit the form</w:t>
      </w:r>
      <w:r w:rsidR="001760DD">
        <w:t xml:space="preserve"> by email to </w:t>
      </w:r>
      <w:hyperlink r:id="rId10" w:history="1">
        <w:r w:rsidR="00CC17AD" w:rsidRPr="00CC17AD">
          <w:rPr>
            <w:rStyle w:val="Hyperlink"/>
          </w:rPr>
          <w:t>dferguson@cmap.illinois.gov</w:t>
        </w:r>
      </w:hyperlink>
      <w:r w:rsidR="00EC386E">
        <w:t xml:space="preserve">. </w:t>
      </w:r>
      <w:r w:rsidR="007C67CE" w:rsidRPr="001D11AD">
        <w:t xml:space="preserve">Upon receipt of application, you will receive an e-mail verifying that your application has been received.  </w:t>
      </w:r>
    </w:p>
    <w:p w14:paraId="770BC2BE" w14:textId="2A4FA1D9" w:rsidR="00BD3EF1" w:rsidRDefault="00BD3EF1" w:rsidP="00CC17AD">
      <w:pPr>
        <w:spacing w:after="0" w:line="240" w:lineRule="auto"/>
        <w:rPr>
          <w:color w:val="548DD4" w:themeColor="text2" w:themeTint="99"/>
        </w:rPr>
      </w:pPr>
    </w:p>
    <w:p w14:paraId="4C00C63E" w14:textId="7C7CB1AD" w:rsidR="00CC17AD" w:rsidRDefault="00CC17AD" w:rsidP="00CC17AD">
      <w:pPr>
        <w:spacing w:after="0" w:line="240" w:lineRule="auto"/>
        <w:rPr>
          <w:color w:val="548DD4" w:themeColor="text2" w:themeTint="99"/>
        </w:rPr>
      </w:pPr>
      <w:r w:rsidRPr="00CC17AD">
        <w:rPr>
          <w:b/>
          <w:color w:val="548DD4" w:themeColor="text2" w:themeTint="99"/>
        </w:rPr>
        <w:t>Program Description</w:t>
      </w:r>
    </w:p>
    <w:p w14:paraId="56B9364D" w14:textId="5B56B0F9" w:rsidR="00CC17AD" w:rsidRDefault="00FD508A" w:rsidP="00C559D1">
      <w:pPr>
        <w:spacing w:after="240" w:line="240" w:lineRule="auto"/>
      </w:pPr>
      <w:r w:rsidRPr="00C559D1">
        <w:t>As part of CMAP’s efforts to collect data on all Federal-aid local jurisdiction roads in the CMAP region, a pilot program</w:t>
      </w:r>
      <w:r w:rsidR="007703A0" w:rsidRPr="00C559D1">
        <w:t xml:space="preserve"> was established</w:t>
      </w:r>
      <w:r w:rsidRPr="00C559D1">
        <w:t xml:space="preserve"> to offer engineering services </w:t>
      </w:r>
      <w:r w:rsidR="007703A0" w:rsidRPr="00C559D1">
        <w:t xml:space="preserve">to municipalities and townships </w:t>
      </w:r>
      <w:r w:rsidRPr="00C559D1">
        <w:t xml:space="preserve">that will </w:t>
      </w:r>
      <w:r w:rsidR="007703A0" w:rsidRPr="00C559D1">
        <w:t xml:space="preserve">either </w:t>
      </w:r>
      <w:r w:rsidRPr="00C559D1">
        <w:t>initiate or update</w:t>
      </w:r>
      <w:r w:rsidR="00D25962">
        <w:t xml:space="preserve"> a</w:t>
      </w:r>
      <w:r w:rsidRPr="00C559D1">
        <w:t xml:space="preserve"> local pavement management system</w:t>
      </w:r>
      <w:r w:rsidR="007703A0" w:rsidRPr="00C559D1">
        <w:t xml:space="preserve">. </w:t>
      </w:r>
      <w:r w:rsidR="00203B65" w:rsidRPr="00C559D1">
        <w:t xml:space="preserve"> </w:t>
      </w:r>
      <w:r w:rsidR="00CF4D3F">
        <w:rPr>
          <w:rFonts w:cstheme="minorHAnsi"/>
        </w:rPr>
        <w:t xml:space="preserve">A pavement management plan </w:t>
      </w:r>
      <w:r w:rsidR="00D25962">
        <w:rPr>
          <w:rFonts w:cstheme="minorHAnsi"/>
        </w:rPr>
        <w:t xml:space="preserve">can </w:t>
      </w:r>
      <w:r w:rsidR="00CF4D3F">
        <w:rPr>
          <w:rFonts w:cstheme="minorHAnsi"/>
        </w:rPr>
        <w:t xml:space="preserve">assists agencies </w:t>
      </w:r>
      <w:r w:rsidR="00D25962">
        <w:rPr>
          <w:rFonts w:cstheme="minorHAnsi"/>
        </w:rPr>
        <w:t xml:space="preserve">to </w:t>
      </w:r>
      <w:r w:rsidR="00CF4D3F">
        <w:rPr>
          <w:rFonts w:cstheme="minorHAnsi"/>
        </w:rPr>
        <w:t xml:space="preserve">find the most cost effective way to address pavement needs and achieve pavement condition targets.  </w:t>
      </w:r>
      <w:r w:rsidR="00CF4D3F">
        <w:t xml:space="preserve">Municipalities or townships may apply and an engineering firm selected by CMAP will provide the necessary services to complete a </w:t>
      </w:r>
      <w:r w:rsidR="00CF4D3F">
        <w:rPr>
          <w:rFonts w:cstheme="minorHAnsi"/>
        </w:rPr>
        <w:t>pavement management plan (PMP).  The PMP will provide the public agency a document that describes the importance and types of pavement preservation, the current condition of pavement, scenarios evaluating the cost to meet different network level pavement conditions, and develop a capital plan based on the selected pavement condition/spending scenario.  The PMP will help communicate to decision makers and the public the importance of pavement preservation and what pavement improvement projects to implement that will be the most cost effective to meet certain pavement condition targets.  The public agency will not be responsible for any of the costs associated with the development of the PMP.</w:t>
      </w:r>
    </w:p>
    <w:p w14:paraId="4E8F8066" w14:textId="063DC1B0" w:rsidR="00CC17AD" w:rsidRDefault="00C559D1" w:rsidP="00CC17AD">
      <w:pPr>
        <w:spacing w:after="0" w:line="240" w:lineRule="auto"/>
        <w:rPr>
          <w:color w:val="548DD4" w:themeColor="text2" w:themeTint="99"/>
        </w:rPr>
      </w:pPr>
      <w:r w:rsidRPr="00A4718E">
        <w:rPr>
          <w:b/>
          <w:color w:val="548DD4" w:themeColor="text2" w:themeTint="99"/>
        </w:rPr>
        <w:t>1. Name of Applicant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0"/>
        <w:gridCol w:w="8370"/>
      </w:tblGrid>
      <w:tr w:rsidR="00AD657F" w:rsidRPr="003D42BF" w14:paraId="34779C18" w14:textId="39E94919" w:rsidTr="003D42BF">
        <w:trPr>
          <w:trHeight w:val="485"/>
        </w:trPr>
        <w:tc>
          <w:tcPr>
            <w:tcW w:w="990" w:type="dxa"/>
            <w:tcBorders>
              <w:top w:val="nil"/>
              <w:bottom w:val="nil"/>
              <w:right w:val="nil"/>
            </w:tcBorders>
            <w:vAlign w:val="bottom"/>
          </w:tcPr>
          <w:p w14:paraId="0FF7E778" w14:textId="6E5468A6" w:rsidR="00AD657F" w:rsidRPr="00C559D1" w:rsidRDefault="00AD657F" w:rsidP="00BD3EF1">
            <w:r w:rsidRPr="00C559D1">
              <w:t>Agency:</w:t>
            </w:r>
            <w:r>
              <w:t xml:space="preserve"> </w:t>
            </w:r>
          </w:p>
        </w:tc>
        <w:tc>
          <w:tcPr>
            <w:tcW w:w="8370" w:type="dxa"/>
            <w:tcBorders>
              <w:left w:val="nil"/>
            </w:tcBorders>
          </w:tcPr>
          <w:p w14:paraId="45A60C3D" w14:textId="77777777" w:rsidR="00AD657F" w:rsidRPr="00C559D1" w:rsidRDefault="00AD657F" w:rsidP="00BD3EF1">
            <w:bookmarkStart w:id="0" w:name="_GoBack"/>
            <w:bookmarkEnd w:id="0"/>
          </w:p>
        </w:tc>
      </w:tr>
    </w:tbl>
    <w:p w14:paraId="52A2EB2E" w14:textId="58A8FA2A" w:rsidR="00BD3EF1" w:rsidRDefault="00BD3EF1" w:rsidP="00BD3EF1">
      <w:pPr>
        <w:spacing w:after="0" w:line="240" w:lineRule="auto"/>
        <w:rPr>
          <w:b/>
          <w:color w:val="548DD4" w:themeColor="text2" w:themeTint="99"/>
        </w:rPr>
      </w:pPr>
    </w:p>
    <w:p w14:paraId="6592094D" w14:textId="4B1FE384" w:rsidR="00C559D1" w:rsidRDefault="00C559D1" w:rsidP="00BD3EF1">
      <w:pPr>
        <w:spacing w:after="0" w:line="240" w:lineRule="auto"/>
        <w:rPr>
          <w:b/>
          <w:color w:val="548DD4" w:themeColor="text2" w:themeTint="99"/>
        </w:rPr>
      </w:pPr>
      <w:r>
        <w:rPr>
          <w:b/>
          <w:color w:val="548DD4" w:themeColor="text2" w:themeTint="99"/>
        </w:rPr>
        <w:t>2. Main Contact for Application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20"/>
        <w:gridCol w:w="90"/>
        <w:gridCol w:w="90"/>
        <w:gridCol w:w="720"/>
        <w:gridCol w:w="7740"/>
      </w:tblGrid>
      <w:tr w:rsidR="00AD657F" w14:paraId="04F4B1B8" w14:textId="5E6C44FE" w:rsidTr="003D42BF">
        <w:trPr>
          <w:trHeight w:val="480"/>
        </w:trPr>
        <w:tc>
          <w:tcPr>
            <w:tcW w:w="900" w:type="dxa"/>
            <w:gridSpan w:val="3"/>
            <w:tcBorders>
              <w:top w:val="nil"/>
              <w:bottom w:val="nil"/>
              <w:right w:val="nil"/>
            </w:tcBorders>
            <w:vAlign w:val="bottom"/>
          </w:tcPr>
          <w:p w14:paraId="2DBE9F5E" w14:textId="121FDDF8" w:rsidR="00AD657F" w:rsidRDefault="00AD657F">
            <w:r>
              <w:t xml:space="preserve">Name: </w:t>
            </w:r>
          </w:p>
        </w:tc>
        <w:tc>
          <w:tcPr>
            <w:tcW w:w="8460" w:type="dxa"/>
            <w:gridSpan w:val="2"/>
            <w:tcBorders>
              <w:left w:val="nil"/>
            </w:tcBorders>
          </w:tcPr>
          <w:p w14:paraId="7A9FB66C" w14:textId="77777777" w:rsidR="00AD657F" w:rsidRDefault="00AD657F"/>
        </w:tc>
      </w:tr>
      <w:tr w:rsidR="00AD657F" w14:paraId="0B2FD661" w14:textId="53D16F05" w:rsidTr="003D42BF">
        <w:trPr>
          <w:trHeight w:val="480"/>
        </w:trPr>
        <w:tc>
          <w:tcPr>
            <w:tcW w:w="720" w:type="dxa"/>
            <w:tcBorders>
              <w:top w:val="nil"/>
              <w:bottom w:val="nil"/>
              <w:right w:val="nil"/>
            </w:tcBorders>
            <w:vAlign w:val="bottom"/>
          </w:tcPr>
          <w:p w14:paraId="3A5287C8" w14:textId="42BAB473" w:rsidR="00AD657F" w:rsidRDefault="00AD657F">
            <w:r>
              <w:t xml:space="preserve">Title: </w:t>
            </w:r>
          </w:p>
        </w:tc>
        <w:tc>
          <w:tcPr>
            <w:tcW w:w="8640" w:type="dxa"/>
            <w:gridSpan w:val="4"/>
            <w:tcBorders>
              <w:top w:val="nil"/>
              <w:left w:val="nil"/>
            </w:tcBorders>
          </w:tcPr>
          <w:p w14:paraId="249CE683" w14:textId="77777777" w:rsidR="00AD657F" w:rsidRDefault="00AD657F"/>
        </w:tc>
      </w:tr>
      <w:tr w:rsidR="00AD657F" w14:paraId="458FECFA" w14:textId="06276A42" w:rsidTr="003D42BF">
        <w:trPr>
          <w:trHeight w:val="480"/>
        </w:trPr>
        <w:tc>
          <w:tcPr>
            <w:tcW w:w="1620" w:type="dxa"/>
            <w:gridSpan w:val="4"/>
            <w:tcBorders>
              <w:top w:val="nil"/>
              <w:bottom w:val="nil"/>
              <w:right w:val="nil"/>
            </w:tcBorders>
            <w:vAlign w:val="bottom"/>
          </w:tcPr>
          <w:p w14:paraId="45400F18" w14:textId="6456D401" w:rsidR="00AD657F" w:rsidRDefault="00AD657F" w:rsidP="00E13959">
            <w:r>
              <w:t xml:space="preserve">Phone number: </w:t>
            </w:r>
          </w:p>
        </w:tc>
        <w:tc>
          <w:tcPr>
            <w:tcW w:w="7740" w:type="dxa"/>
            <w:tcBorders>
              <w:left w:val="nil"/>
            </w:tcBorders>
          </w:tcPr>
          <w:p w14:paraId="31241FBF" w14:textId="77777777" w:rsidR="00AD657F" w:rsidRDefault="00AD657F" w:rsidP="00E13959"/>
        </w:tc>
      </w:tr>
      <w:tr w:rsidR="00AD657F" w14:paraId="66365053" w14:textId="7F6AABE5" w:rsidTr="003D42BF">
        <w:trPr>
          <w:trHeight w:val="480"/>
        </w:trPr>
        <w:tc>
          <w:tcPr>
            <w:tcW w:w="810" w:type="dxa"/>
            <w:gridSpan w:val="2"/>
            <w:tcBorders>
              <w:top w:val="nil"/>
              <w:bottom w:val="nil"/>
              <w:right w:val="nil"/>
            </w:tcBorders>
            <w:vAlign w:val="bottom"/>
          </w:tcPr>
          <w:p w14:paraId="3D8303D1" w14:textId="16EB70FD" w:rsidR="00AD657F" w:rsidRDefault="00AD657F">
            <w:r>
              <w:t xml:space="preserve">Email: </w:t>
            </w:r>
          </w:p>
        </w:tc>
        <w:tc>
          <w:tcPr>
            <w:tcW w:w="8550" w:type="dxa"/>
            <w:gridSpan w:val="3"/>
            <w:tcBorders>
              <w:top w:val="nil"/>
              <w:left w:val="nil"/>
            </w:tcBorders>
          </w:tcPr>
          <w:p w14:paraId="3A516D66" w14:textId="77777777" w:rsidR="00AD657F" w:rsidRDefault="00AD657F"/>
        </w:tc>
      </w:tr>
    </w:tbl>
    <w:p w14:paraId="4CB47377" w14:textId="07809EFD" w:rsidR="00BD3EF1" w:rsidRDefault="00BD3EF1" w:rsidP="00BD3EF1">
      <w:pPr>
        <w:spacing w:after="0" w:line="240" w:lineRule="auto"/>
        <w:rPr>
          <w:b/>
          <w:color w:val="548DD4" w:themeColor="text2" w:themeTint="99"/>
        </w:rPr>
      </w:pPr>
    </w:p>
    <w:p w14:paraId="6B34EEB8" w14:textId="5A2ABF94" w:rsidR="00C559D1" w:rsidRPr="00FD508A" w:rsidRDefault="00503034" w:rsidP="00BD3EF1">
      <w:pPr>
        <w:spacing w:after="0" w:line="240" w:lineRule="auto"/>
        <w:rPr>
          <w:color w:val="000000" w:themeColor="text1"/>
        </w:rPr>
      </w:pPr>
      <w:r w:rsidRPr="00CC17AD">
        <w:rPr>
          <w:b/>
          <w:color w:val="548DD4" w:themeColor="text2" w:themeTint="99"/>
        </w:rPr>
        <w:t>3</w:t>
      </w:r>
      <w:r w:rsidR="004E2A7E" w:rsidRPr="00CC17AD">
        <w:rPr>
          <w:b/>
          <w:color w:val="548DD4" w:themeColor="text2" w:themeTint="99"/>
        </w:rPr>
        <w:t xml:space="preserve">. </w:t>
      </w:r>
      <w:r w:rsidR="00C559D1">
        <w:rPr>
          <w:b/>
          <w:color w:val="548DD4" w:themeColor="text2" w:themeTint="99"/>
        </w:rPr>
        <w:t>Multijurisdictional</w:t>
      </w:r>
      <w:r w:rsidR="00CC17AD">
        <w:rPr>
          <w:b/>
          <w:color w:val="548DD4" w:themeColor="text2" w:themeTint="99"/>
        </w:rPr>
        <w:t xml:space="preserve"> Group Application</w:t>
      </w:r>
    </w:p>
    <w:tbl>
      <w:tblPr>
        <w:tblStyle w:val="TableGrid"/>
        <w:tblW w:w="0" w:type="auto"/>
        <w:tblLook w:val="04A0" w:firstRow="1" w:lastRow="0" w:firstColumn="1" w:lastColumn="0" w:noHBand="0" w:noVBand="1"/>
      </w:tblPr>
      <w:tblGrid>
        <w:gridCol w:w="90"/>
        <w:gridCol w:w="9260"/>
      </w:tblGrid>
      <w:tr w:rsidR="00C559D1" w14:paraId="35CCBD52" w14:textId="77777777" w:rsidTr="003D42BF">
        <w:trPr>
          <w:trHeight w:val="287"/>
        </w:trPr>
        <w:tc>
          <w:tcPr>
            <w:tcW w:w="9350" w:type="dxa"/>
            <w:gridSpan w:val="2"/>
            <w:tcBorders>
              <w:top w:val="nil"/>
              <w:left w:val="nil"/>
              <w:bottom w:val="nil"/>
              <w:right w:val="nil"/>
            </w:tcBorders>
          </w:tcPr>
          <w:p w14:paraId="4C56B78F" w14:textId="0D9B8996" w:rsidR="00C559D1" w:rsidRDefault="00C559D1" w:rsidP="00C559D1">
            <w:pPr>
              <w:rPr>
                <w:color w:val="000000" w:themeColor="text1"/>
              </w:rPr>
            </w:pPr>
            <w:r w:rsidRPr="00FD508A">
              <w:rPr>
                <w:color w:val="000000" w:themeColor="text1"/>
              </w:rPr>
              <w:t>Please list the members of the group:</w:t>
            </w:r>
          </w:p>
        </w:tc>
      </w:tr>
      <w:tr w:rsidR="00C559D1" w14:paraId="140A6D76" w14:textId="77777777" w:rsidTr="003D42BF">
        <w:trPr>
          <w:gridBefore w:val="1"/>
          <w:wBefore w:w="90" w:type="dxa"/>
          <w:trHeight w:val="475"/>
        </w:trPr>
        <w:tc>
          <w:tcPr>
            <w:tcW w:w="9260" w:type="dxa"/>
            <w:tcBorders>
              <w:top w:val="nil"/>
              <w:left w:val="nil"/>
              <w:bottom w:val="single" w:sz="4" w:space="0" w:color="auto"/>
              <w:right w:val="nil"/>
            </w:tcBorders>
            <w:vAlign w:val="bottom"/>
          </w:tcPr>
          <w:p w14:paraId="0A87BA80" w14:textId="77777777" w:rsidR="00C559D1" w:rsidRDefault="00C559D1" w:rsidP="00BD3EF1">
            <w:pPr>
              <w:rPr>
                <w:color w:val="000000" w:themeColor="text1"/>
              </w:rPr>
            </w:pPr>
          </w:p>
        </w:tc>
      </w:tr>
      <w:tr w:rsidR="005E0E08" w14:paraId="7E870BF8" w14:textId="77777777" w:rsidTr="003D42BF">
        <w:trPr>
          <w:trHeight w:val="540"/>
        </w:trPr>
        <w:tc>
          <w:tcPr>
            <w:tcW w:w="9350" w:type="dxa"/>
            <w:gridSpan w:val="2"/>
            <w:tcBorders>
              <w:top w:val="nil"/>
              <w:left w:val="nil"/>
              <w:bottom w:val="nil"/>
              <w:right w:val="nil"/>
            </w:tcBorders>
            <w:vAlign w:val="bottom"/>
          </w:tcPr>
          <w:p w14:paraId="20DDF830" w14:textId="614FADB4" w:rsidR="005E0E08" w:rsidRDefault="005E0E08" w:rsidP="00BD3EF1">
            <w:pPr>
              <w:rPr>
                <w:color w:val="000000" w:themeColor="text1"/>
              </w:rPr>
            </w:pPr>
            <w:r w:rsidRPr="005E0E08">
              <w:rPr>
                <w:color w:val="000000" w:themeColor="text1"/>
              </w:rPr>
              <w:t>*Applications submitted by multijurisdictional groups must include a letter indicating support from each relevant local government.</w:t>
            </w:r>
          </w:p>
        </w:tc>
      </w:tr>
    </w:tbl>
    <w:p w14:paraId="4F7ACEEF" w14:textId="5C00CBAF" w:rsidR="00BD3EF1" w:rsidRDefault="00BD3EF1" w:rsidP="00BD3EF1">
      <w:pPr>
        <w:spacing w:after="0" w:line="240" w:lineRule="auto"/>
      </w:pPr>
    </w:p>
    <w:p w14:paraId="35617979" w14:textId="42B53985" w:rsidR="00BD3EF1" w:rsidRPr="00C559D1" w:rsidRDefault="00BD3EF1" w:rsidP="00AC0717">
      <w:pPr>
        <w:spacing w:after="0"/>
        <w:rPr>
          <w:b/>
          <w:color w:val="548DD4" w:themeColor="text2" w:themeTint="99"/>
        </w:rPr>
      </w:pPr>
      <w:r w:rsidRPr="00C559D1">
        <w:rPr>
          <w:b/>
          <w:color w:val="548DD4" w:themeColor="text2" w:themeTint="99"/>
        </w:rPr>
        <w:t xml:space="preserve">4. Project Type (check </w:t>
      </w:r>
      <w:r w:rsidR="00CF4D3F">
        <w:rPr>
          <w:b/>
          <w:color w:val="548DD4" w:themeColor="text2" w:themeTint="99"/>
        </w:rPr>
        <w:t>one</w:t>
      </w:r>
      <w:r w:rsidRPr="00C559D1">
        <w:rPr>
          <w:b/>
          <w:color w:val="548DD4" w:themeColor="text2" w:themeTint="9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774"/>
      </w:tblGrid>
      <w:tr w:rsidR="00CF4D3F" w14:paraId="5EF766EA" w14:textId="77777777" w:rsidTr="002B7867">
        <w:trPr>
          <w:trHeight w:val="475"/>
        </w:trPr>
        <w:sdt>
          <w:sdtPr>
            <w:rPr>
              <w:sz w:val="36"/>
              <w:szCs w:val="36"/>
            </w:rPr>
            <w:id w:val="1952818031"/>
            <w14:checkbox>
              <w14:checked w14:val="0"/>
              <w14:checkedState w14:val="2612" w14:font="MS Gothic"/>
              <w14:uncheckedState w14:val="2610" w14:font="MS Gothic"/>
            </w14:checkbox>
          </w:sdtPr>
          <w:sdtEndPr/>
          <w:sdtContent>
            <w:tc>
              <w:tcPr>
                <w:tcW w:w="576" w:type="dxa"/>
                <w:vAlign w:val="bottom"/>
              </w:tcPr>
              <w:p w14:paraId="671EDE07" w14:textId="224B64E7" w:rsidR="00CF4D3F" w:rsidRPr="002B7867" w:rsidRDefault="002B7867" w:rsidP="00BD3EF1">
                <w:pPr>
                  <w:rPr>
                    <w:sz w:val="36"/>
                    <w:szCs w:val="36"/>
                  </w:rPr>
                </w:pPr>
                <w:r w:rsidRPr="002B7867">
                  <w:rPr>
                    <w:rFonts w:ascii="MS Gothic" w:eastAsia="MS Gothic" w:hAnsi="MS Gothic" w:hint="eastAsia"/>
                    <w:sz w:val="36"/>
                    <w:szCs w:val="36"/>
                  </w:rPr>
                  <w:t>☐</w:t>
                </w:r>
              </w:p>
            </w:tc>
          </w:sdtContent>
        </w:sdt>
        <w:tc>
          <w:tcPr>
            <w:tcW w:w="8774" w:type="dxa"/>
            <w:vAlign w:val="center"/>
          </w:tcPr>
          <w:p w14:paraId="6268865C" w14:textId="00C51654" w:rsidR="00CF4D3F" w:rsidRDefault="00AC0717" w:rsidP="00BD3EF1">
            <w:r>
              <w:t>New Plan</w:t>
            </w:r>
          </w:p>
        </w:tc>
      </w:tr>
      <w:tr w:rsidR="00CF4D3F" w14:paraId="6A7C5BE1" w14:textId="77777777" w:rsidTr="002B7867">
        <w:trPr>
          <w:trHeight w:val="475"/>
        </w:trPr>
        <w:sdt>
          <w:sdtPr>
            <w:rPr>
              <w:sz w:val="36"/>
              <w:szCs w:val="36"/>
            </w:rPr>
            <w:id w:val="-629858131"/>
            <w14:checkbox>
              <w14:checked w14:val="0"/>
              <w14:checkedState w14:val="2612" w14:font="MS Gothic"/>
              <w14:uncheckedState w14:val="2610" w14:font="MS Gothic"/>
            </w14:checkbox>
          </w:sdtPr>
          <w:sdtEndPr/>
          <w:sdtContent>
            <w:tc>
              <w:tcPr>
                <w:tcW w:w="576" w:type="dxa"/>
                <w:vAlign w:val="bottom"/>
              </w:tcPr>
              <w:p w14:paraId="64F8000B" w14:textId="719876C9" w:rsidR="00CF4D3F" w:rsidRDefault="002B7867" w:rsidP="00BD3EF1">
                <w:r w:rsidRPr="0084244E">
                  <w:rPr>
                    <w:rFonts w:ascii="MS Gothic" w:eastAsia="MS Gothic" w:hAnsi="MS Gothic" w:hint="eastAsia"/>
                    <w:sz w:val="36"/>
                    <w:szCs w:val="36"/>
                  </w:rPr>
                  <w:t>☐</w:t>
                </w:r>
              </w:p>
            </w:tc>
          </w:sdtContent>
        </w:sdt>
        <w:tc>
          <w:tcPr>
            <w:tcW w:w="8774" w:type="dxa"/>
            <w:vAlign w:val="center"/>
          </w:tcPr>
          <w:p w14:paraId="543403A3" w14:textId="26D5D686" w:rsidR="00CF4D3F" w:rsidRDefault="00AC0717" w:rsidP="00BD3EF1">
            <w:r>
              <w:t>Update of Existing Plan</w:t>
            </w:r>
          </w:p>
        </w:tc>
      </w:tr>
    </w:tbl>
    <w:p w14:paraId="0C952A34" w14:textId="447E9186" w:rsidR="00A87642" w:rsidRDefault="00A87642" w:rsidP="00BD3EF1">
      <w:pPr>
        <w:spacing w:after="0" w:line="240" w:lineRule="auto"/>
      </w:pPr>
    </w:p>
    <w:p w14:paraId="22838861" w14:textId="78CA216F" w:rsidR="000A73A3" w:rsidRPr="00E83BAA" w:rsidRDefault="005E0E08" w:rsidP="000A73A3">
      <w:pPr>
        <w:spacing w:after="0" w:line="240" w:lineRule="auto"/>
        <w:rPr>
          <w:b/>
          <w:strike/>
          <w:color w:val="548DD4" w:themeColor="text2" w:themeTint="99"/>
        </w:rPr>
      </w:pPr>
      <w:r>
        <w:rPr>
          <w:b/>
          <w:color w:val="548DD4" w:themeColor="text2" w:themeTint="99"/>
        </w:rPr>
        <w:t>5</w:t>
      </w:r>
      <w:r w:rsidR="000A73A3" w:rsidRPr="001B1C1C">
        <w:rPr>
          <w:b/>
          <w:color w:val="548DD4" w:themeColor="text2" w:themeTint="99"/>
        </w:rPr>
        <w:t xml:space="preserve">. </w:t>
      </w:r>
      <w:r w:rsidR="00A2252C" w:rsidRPr="001B1C1C">
        <w:rPr>
          <w:b/>
          <w:color w:val="548DD4" w:themeColor="text2" w:themeTint="99"/>
        </w:rPr>
        <w:t xml:space="preserve">Previous </w:t>
      </w:r>
      <w:r w:rsidR="006F6654">
        <w:rPr>
          <w:b/>
          <w:color w:val="548DD4" w:themeColor="text2" w:themeTint="99"/>
        </w:rPr>
        <w:t>Pavement Management Efforts</w:t>
      </w:r>
    </w:p>
    <w:tbl>
      <w:tblPr>
        <w:tblStyle w:val="TableGrid"/>
        <w:tblW w:w="0" w:type="auto"/>
        <w:tblLook w:val="04A0" w:firstRow="1" w:lastRow="0" w:firstColumn="1" w:lastColumn="0" w:noHBand="0" w:noVBand="1"/>
      </w:tblPr>
      <w:tblGrid>
        <w:gridCol w:w="85"/>
        <w:gridCol w:w="9265"/>
      </w:tblGrid>
      <w:tr w:rsidR="003D42BF" w:rsidRPr="003D42BF" w14:paraId="51826F38" w14:textId="77777777" w:rsidTr="003D42BF">
        <w:tc>
          <w:tcPr>
            <w:tcW w:w="9350" w:type="dxa"/>
            <w:gridSpan w:val="2"/>
            <w:tcBorders>
              <w:top w:val="nil"/>
              <w:left w:val="nil"/>
              <w:bottom w:val="nil"/>
              <w:right w:val="nil"/>
            </w:tcBorders>
          </w:tcPr>
          <w:p w14:paraId="0A4D45FB" w14:textId="3C9E5EBD" w:rsidR="003D42BF" w:rsidRPr="003D42BF" w:rsidRDefault="003D42BF" w:rsidP="000A73A3">
            <w:r w:rsidRPr="003D42BF">
              <w:t>Please describe previous pavement management activities that you have undertaken in the past. Describe any actions you have taken to implement previous pavement management plans in your community and whether your efforts were successful or not.</w:t>
            </w:r>
          </w:p>
        </w:tc>
      </w:tr>
      <w:tr w:rsidR="003D42BF" w:rsidRPr="003D42BF" w14:paraId="392CDDC7" w14:textId="77777777" w:rsidTr="003D42BF">
        <w:trPr>
          <w:gridBefore w:val="1"/>
          <w:wBefore w:w="85" w:type="dxa"/>
          <w:trHeight w:val="475"/>
        </w:trPr>
        <w:tc>
          <w:tcPr>
            <w:tcW w:w="9265" w:type="dxa"/>
            <w:tcBorders>
              <w:top w:val="nil"/>
              <w:left w:val="nil"/>
              <w:right w:val="nil"/>
            </w:tcBorders>
            <w:vAlign w:val="bottom"/>
          </w:tcPr>
          <w:p w14:paraId="13F1AAA9" w14:textId="77777777" w:rsidR="003D42BF" w:rsidRPr="003D42BF" w:rsidRDefault="003D42BF" w:rsidP="000A73A3">
            <w:pPr>
              <w:rPr>
                <w:b/>
                <w:strike/>
              </w:rPr>
            </w:pPr>
          </w:p>
        </w:tc>
      </w:tr>
    </w:tbl>
    <w:p w14:paraId="2B7D73D6" w14:textId="77777777" w:rsidR="000A73A3" w:rsidRPr="00E83BAA" w:rsidRDefault="000A73A3" w:rsidP="000A73A3">
      <w:pPr>
        <w:spacing w:after="0" w:line="240" w:lineRule="auto"/>
        <w:rPr>
          <w:b/>
          <w:strike/>
          <w:color w:val="548DD4" w:themeColor="text2" w:themeTint="99"/>
        </w:rPr>
      </w:pPr>
    </w:p>
    <w:p w14:paraId="7CE0B872" w14:textId="55237619" w:rsidR="00880800" w:rsidRDefault="001B1C1C" w:rsidP="000A73A3">
      <w:pPr>
        <w:spacing w:after="0" w:line="240" w:lineRule="auto"/>
        <w:rPr>
          <w:rFonts w:cstheme="minorHAnsi"/>
        </w:rPr>
      </w:pPr>
      <w:r>
        <w:rPr>
          <w:b/>
          <w:color w:val="548DD4" w:themeColor="text2" w:themeTint="99"/>
        </w:rPr>
        <w:t xml:space="preserve">6. </w:t>
      </w:r>
      <w:r w:rsidR="00A66D4F">
        <w:rPr>
          <w:b/>
          <w:color w:val="548DD4" w:themeColor="text2" w:themeTint="99"/>
        </w:rPr>
        <w:t>Current Pavement Management Efforts</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9260"/>
      </w:tblGrid>
      <w:tr w:rsidR="00880800" w14:paraId="09DCC46B" w14:textId="77777777" w:rsidTr="00880800">
        <w:tc>
          <w:tcPr>
            <w:tcW w:w="9350" w:type="dxa"/>
            <w:gridSpan w:val="2"/>
          </w:tcPr>
          <w:p w14:paraId="4D190ABC" w14:textId="77777777" w:rsidR="00880800" w:rsidRDefault="00880800" w:rsidP="00880800">
            <w:pPr>
              <w:rPr>
                <w:rFonts w:cstheme="minorHAnsi"/>
              </w:rPr>
            </w:pPr>
            <w:r>
              <w:rPr>
                <w:rFonts w:cstheme="minorHAnsi"/>
              </w:rPr>
              <w:t>Do you currently maintain and update data in an established pavement management system?</w:t>
            </w:r>
          </w:p>
          <w:p w14:paraId="54BDA12B" w14:textId="77777777" w:rsidR="00880800" w:rsidRDefault="004304AE" w:rsidP="00880800">
            <w:pPr>
              <w:tabs>
                <w:tab w:val="left" w:pos="3180"/>
              </w:tabs>
              <w:rPr>
                <w:rFonts w:cstheme="minorHAnsi"/>
              </w:rPr>
            </w:pPr>
            <w:sdt>
              <w:sdtPr>
                <w:rPr>
                  <w:sz w:val="36"/>
                  <w:szCs w:val="36"/>
                </w:rPr>
                <w:id w:val="-721668055"/>
                <w14:checkbox>
                  <w14:checked w14:val="0"/>
                  <w14:checkedState w14:val="2612" w14:font="MS Gothic"/>
                  <w14:uncheckedState w14:val="2610" w14:font="MS Gothic"/>
                </w14:checkbox>
              </w:sdtPr>
              <w:sdtEndPr/>
              <w:sdtContent>
                <w:r w:rsidR="00880800" w:rsidRPr="002B7867">
                  <w:rPr>
                    <w:rFonts w:ascii="MS Gothic" w:eastAsia="MS Gothic" w:hAnsi="MS Gothic" w:hint="eastAsia"/>
                    <w:sz w:val="36"/>
                    <w:szCs w:val="36"/>
                  </w:rPr>
                  <w:t>☐</w:t>
                </w:r>
              </w:sdtContent>
            </w:sdt>
            <w:r w:rsidR="00880800">
              <w:rPr>
                <w:sz w:val="36"/>
                <w:szCs w:val="36"/>
              </w:rPr>
              <w:t xml:space="preserve"> </w:t>
            </w:r>
            <w:r w:rsidR="00880800" w:rsidRPr="00A66D4F">
              <w:t xml:space="preserve">Yes </w:t>
            </w:r>
            <w:sdt>
              <w:sdtPr>
                <w:rPr>
                  <w:sz w:val="36"/>
                  <w:szCs w:val="36"/>
                </w:rPr>
                <w:id w:val="-577063780"/>
                <w14:checkbox>
                  <w14:checked w14:val="0"/>
                  <w14:checkedState w14:val="2612" w14:font="MS Gothic"/>
                  <w14:uncheckedState w14:val="2610" w14:font="MS Gothic"/>
                </w14:checkbox>
              </w:sdtPr>
              <w:sdtEndPr/>
              <w:sdtContent>
                <w:r w:rsidR="00880800" w:rsidRPr="002B7867">
                  <w:rPr>
                    <w:rFonts w:ascii="MS Gothic" w:eastAsia="MS Gothic" w:hAnsi="MS Gothic" w:hint="eastAsia"/>
                    <w:sz w:val="36"/>
                    <w:szCs w:val="36"/>
                  </w:rPr>
                  <w:t>☐</w:t>
                </w:r>
              </w:sdtContent>
            </w:sdt>
            <w:r w:rsidR="00880800" w:rsidRPr="00A66D4F">
              <w:t xml:space="preserve"> No</w:t>
            </w:r>
          </w:p>
        </w:tc>
      </w:tr>
      <w:tr w:rsidR="00880800" w14:paraId="14953867" w14:textId="77777777" w:rsidTr="00880800">
        <w:tc>
          <w:tcPr>
            <w:tcW w:w="9350" w:type="dxa"/>
            <w:gridSpan w:val="2"/>
          </w:tcPr>
          <w:p w14:paraId="528D8DEF" w14:textId="00414F5E" w:rsidR="00880800" w:rsidRDefault="00880800" w:rsidP="00880800">
            <w:pPr>
              <w:rPr>
                <w:rFonts w:cstheme="minorHAnsi"/>
              </w:rPr>
            </w:pPr>
            <w:r w:rsidRPr="00880800">
              <w:rPr>
                <w:rFonts w:cstheme="minorHAnsi"/>
              </w:rPr>
              <w:t>Do</w:t>
            </w:r>
            <w:r w:rsidR="00C71E2C">
              <w:rPr>
                <w:rFonts w:cstheme="minorHAnsi"/>
              </w:rPr>
              <w:t xml:space="preserve"> you </w:t>
            </w:r>
            <w:r w:rsidRPr="00880800">
              <w:rPr>
                <w:rFonts w:cstheme="minorHAnsi"/>
              </w:rPr>
              <w:t>currently have an engineer on staff?</w:t>
            </w:r>
          </w:p>
          <w:p w14:paraId="7A972C8E" w14:textId="4E18E110" w:rsidR="00880800" w:rsidRDefault="004304AE" w:rsidP="00880800">
            <w:pPr>
              <w:rPr>
                <w:rFonts w:cstheme="minorHAnsi"/>
              </w:rPr>
            </w:pPr>
            <w:sdt>
              <w:sdtPr>
                <w:rPr>
                  <w:sz w:val="36"/>
                  <w:szCs w:val="36"/>
                </w:rPr>
                <w:id w:val="203219715"/>
                <w14:checkbox>
                  <w14:checked w14:val="0"/>
                  <w14:checkedState w14:val="2612" w14:font="MS Gothic"/>
                  <w14:uncheckedState w14:val="2610" w14:font="MS Gothic"/>
                </w14:checkbox>
              </w:sdtPr>
              <w:sdtEndPr/>
              <w:sdtContent>
                <w:r w:rsidR="00880800" w:rsidRPr="002B7867">
                  <w:rPr>
                    <w:rFonts w:ascii="MS Gothic" w:eastAsia="MS Gothic" w:hAnsi="MS Gothic" w:hint="eastAsia"/>
                    <w:sz w:val="36"/>
                    <w:szCs w:val="36"/>
                  </w:rPr>
                  <w:t>☐</w:t>
                </w:r>
              </w:sdtContent>
            </w:sdt>
            <w:r w:rsidR="00880800">
              <w:rPr>
                <w:sz w:val="36"/>
                <w:szCs w:val="36"/>
              </w:rPr>
              <w:t xml:space="preserve"> </w:t>
            </w:r>
            <w:r w:rsidR="00880800" w:rsidRPr="00A66D4F">
              <w:t xml:space="preserve">Yes </w:t>
            </w:r>
            <w:sdt>
              <w:sdtPr>
                <w:rPr>
                  <w:sz w:val="36"/>
                  <w:szCs w:val="36"/>
                </w:rPr>
                <w:id w:val="1206058789"/>
                <w14:checkbox>
                  <w14:checked w14:val="0"/>
                  <w14:checkedState w14:val="2612" w14:font="MS Gothic"/>
                  <w14:uncheckedState w14:val="2610" w14:font="MS Gothic"/>
                </w14:checkbox>
              </w:sdtPr>
              <w:sdtEndPr/>
              <w:sdtContent>
                <w:r w:rsidR="00880800" w:rsidRPr="002B7867">
                  <w:rPr>
                    <w:rFonts w:ascii="MS Gothic" w:eastAsia="MS Gothic" w:hAnsi="MS Gothic" w:hint="eastAsia"/>
                    <w:sz w:val="36"/>
                    <w:szCs w:val="36"/>
                  </w:rPr>
                  <w:t>☐</w:t>
                </w:r>
              </w:sdtContent>
            </w:sdt>
            <w:r w:rsidR="00880800" w:rsidRPr="00A66D4F">
              <w:t xml:space="preserve"> No</w:t>
            </w:r>
          </w:p>
        </w:tc>
      </w:tr>
      <w:tr w:rsidR="00C51B3D" w14:paraId="2CB40CE2" w14:textId="77777777" w:rsidTr="00880800">
        <w:tc>
          <w:tcPr>
            <w:tcW w:w="9350" w:type="dxa"/>
            <w:gridSpan w:val="2"/>
          </w:tcPr>
          <w:p w14:paraId="0F7915A8" w14:textId="77777777" w:rsidR="00C51B3D" w:rsidRDefault="00C51B3D" w:rsidP="00880800">
            <w:pPr>
              <w:rPr>
                <w:rFonts w:cstheme="minorHAnsi"/>
              </w:rPr>
            </w:pPr>
            <w:r>
              <w:rPr>
                <w:rFonts w:cstheme="minorHAnsi"/>
              </w:rPr>
              <w:t>Do you currently prioritize pavement preservation projects?</w:t>
            </w:r>
          </w:p>
          <w:p w14:paraId="364FC136" w14:textId="2ECA6F34" w:rsidR="00C51B3D" w:rsidRPr="00880800" w:rsidRDefault="004304AE" w:rsidP="00880800">
            <w:pPr>
              <w:rPr>
                <w:rFonts w:cstheme="minorHAnsi"/>
              </w:rPr>
            </w:pPr>
            <w:sdt>
              <w:sdtPr>
                <w:rPr>
                  <w:sz w:val="36"/>
                  <w:szCs w:val="36"/>
                </w:rPr>
                <w:id w:val="-1290510062"/>
                <w14:checkbox>
                  <w14:checked w14:val="0"/>
                  <w14:checkedState w14:val="2612" w14:font="MS Gothic"/>
                  <w14:uncheckedState w14:val="2610" w14:font="MS Gothic"/>
                </w14:checkbox>
              </w:sdtPr>
              <w:sdtEndPr/>
              <w:sdtContent>
                <w:r w:rsidR="00C51B3D" w:rsidRPr="002B7867">
                  <w:rPr>
                    <w:rFonts w:ascii="MS Gothic" w:eastAsia="MS Gothic" w:hAnsi="MS Gothic" w:hint="eastAsia"/>
                    <w:sz w:val="36"/>
                    <w:szCs w:val="36"/>
                  </w:rPr>
                  <w:t>☐</w:t>
                </w:r>
              </w:sdtContent>
            </w:sdt>
            <w:r w:rsidR="00C51B3D">
              <w:rPr>
                <w:sz w:val="36"/>
                <w:szCs w:val="36"/>
              </w:rPr>
              <w:t xml:space="preserve"> </w:t>
            </w:r>
            <w:r w:rsidR="00C51B3D" w:rsidRPr="00A66D4F">
              <w:t xml:space="preserve">Yes </w:t>
            </w:r>
            <w:sdt>
              <w:sdtPr>
                <w:rPr>
                  <w:sz w:val="36"/>
                  <w:szCs w:val="36"/>
                </w:rPr>
                <w:id w:val="1079559580"/>
                <w14:checkbox>
                  <w14:checked w14:val="0"/>
                  <w14:checkedState w14:val="2612" w14:font="MS Gothic"/>
                  <w14:uncheckedState w14:val="2610" w14:font="MS Gothic"/>
                </w14:checkbox>
              </w:sdtPr>
              <w:sdtEndPr/>
              <w:sdtContent>
                <w:r w:rsidR="00C51B3D" w:rsidRPr="002B7867">
                  <w:rPr>
                    <w:rFonts w:ascii="MS Gothic" w:eastAsia="MS Gothic" w:hAnsi="MS Gothic" w:hint="eastAsia"/>
                    <w:sz w:val="36"/>
                    <w:szCs w:val="36"/>
                  </w:rPr>
                  <w:t>☐</w:t>
                </w:r>
              </w:sdtContent>
            </w:sdt>
            <w:r w:rsidR="00C51B3D" w:rsidRPr="00A66D4F">
              <w:t xml:space="preserve"> No</w:t>
            </w:r>
          </w:p>
        </w:tc>
      </w:tr>
      <w:tr w:rsidR="00C51B3D" w14:paraId="7A291F9A" w14:textId="77777777" w:rsidTr="00880800">
        <w:tc>
          <w:tcPr>
            <w:tcW w:w="9350" w:type="dxa"/>
            <w:gridSpan w:val="2"/>
          </w:tcPr>
          <w:p w14:paraId="36BDDEAA" w14:textId="77059668" w:rsidR="00C51B3D" w:rsidRDefault="00C51B3D" w:rsidP="00880800">
            <w:pPr>
              <w:rPr>
                <w:rFonts w:cstheme="minorHAnsi"/>
              </w:rPr>
            </w:pPr>
            <w:r>
              <w:rPr>
                <w:rFonts w:cstheme="minorHAnsi"/>
              </w:rPr>
              <w:t>Do you currently have a recorded history of pavement projects completed?</w:t>
            </w:r>
          </w:p>
          <w:p w14:paraId="74805426" w14:textId="0906C920" w:rsidR="00C51B3D" w:rsidRPr="00880800" w:rsidRDefault="004304AE" w:rsidP="00880800">
            <w:pPr>
              <w:rPr>
                <w:rFonts w:cstheme="minorHAnsi"/>
              </w:rPr>
            </w:pPr>
            <w:sdt>
              <w:sdtPr>
                <w:rPr>
                  <w:sz w:val="36"/>
                  <w:szCs w:val="36"/>
                </w:rPr>
                <w:id w:val="1489984814"/>
                <w14:checkbox>
                  <w14:checked w14:val="0"/>
                  <w14:checkedState w14:val="2612" w14:font="MS Gothic"/>
                  <w14:uncheckedState w14:val="2610" w14:font="MS Gothic"/>
                </w14:checkbox>
              </w:sdtPr>
              <w:sdtEndPr/>
              <w:sdtContent>
                <w:r w:rsidR="00C51B3D" w:rsidRPr="002B7867">
                  <w:rPr>
                    <w:rFonts w:ascii="MS Gothic" w:eastAsia="MS Gothic" w:hAnsi="MS Gothic" w:hint="eastAsia"/>
                    <w:sz w:val="36"/>
                    <w:szCs w:val="36"/>
                  </w:rPr>
                  <w:t>☐</w:t>
                </w:r>
              </w:sdtContent>
            </w:sdt>
            <w:r w:rsidR="00C51B3D">
              <w:rPr>
                <w:sz w:val="36"/>
                <w:szCs w:val="36"/>
              </w:rPr>
              <w:t xml:space="preserve"> </w:t>
            </w:r>
            <w:r w:rsidR="00C51B3D" w:rsidRPr="00A66D4F">
              <w:t xml:space="preserve">Yes </w:t>
            </w:r>
            <w:sdt>
              <w:sdtPr>
                <w:rPr>
                  <w:sz w:val="36"/>
                  <w:szCs w:val="36"/>
                </w:rPr>
                <w:id w:val="-98263036"/>
                <w14:checkbox>
                  <w14:checked w14:val="0"/>
                  <w14:checkedState w14:val="2612" w14:font="MS Gothic"/>
                  <w14:uncheckedState w14:val="2610" w14:font="MS Gothic"/>
                </w14:checkbox>
              </w:sdtPr>
              <w:sdtEndPr/>
              <w:sdtContent>
                <w:r w:rsidR="00C51B3D" w:rsidRPr="002B7867">
                  <w:rPr>
                    <w:rFonts w:ascii="MS Gothic" w:eastAsia="MS Gothic" w:hAnsi="MS Gothic" w:hint="eastAsia"/>
                    <w:sz w:val="36"/>
                    <w:szCs w:val="36"/>
                  </w:rPr>
                  <w:t>☐</w:t>
                </w:r>
              </w:sdtContent>
            </w:sdt>
            <w:r w:rsidR="00C51B3D" w:rsidRPr="00A66D4F">
              <w:t xml:space="preserve"> No</w:t>
            </w:r>
          </w:p>
        </w:tc>
      </w:tr>
      <w:tr w:rsidR="00880800" w14:paraId="00E07F32" w14:textId="77777777" w:rsidTr="00880800">
        <w:trPr>
          <w:trHeight w:val="575"/>
        </w:trPr>
        <w:tc>
          <w:tcPr>
            <w:tcW w:w="9350" w:type="dxa"/>
            <w:gridSpan w:val="2"/>
          </w:tcPr>
          <w:p w14:paraId="7610E2FA" w14:textId="15AC2540" w:rsidR="00880800" w:rsidRDefault="00880800" w:rsidP="00C71E2C">
            <w:pPr>
              <w:rPr>
                <w:rFonts w:cstheme="minorHAnsi"/>
              </w:rPr>
            </w:pPr>
            <w:r>
              <w:rPr>
                <w:rFonts w:cstheme="minorHAnsi"/>
              </w:rPr>
              <w:t xml:space="preserve">How </w:t>
            </w:r>
            <w:proofErr w:type="gramStart"/>
            <w:r>
              <w:rPr>
                <w:rFonts w:cstheme="minorHAnsi"/>
              </w:rPr>
              <w:t>are road repairs prioritized</w:t>
            </w:r>
            <w:proofErr w:type="gramEnd"/>
            <w:r>
              <w:rPr>
                <w:rFonts w:cstheme="minorHAnsi"/>
              </w:rPr>
              <w:t xml:space="preserve"> (</w:t>
            </w:r>
            <w:r w:rsidR="00C71E2C">
              <w:rPr>
                <w:rFonts w:cstheme="minorHAnsi"/>
              </w:rPr>
              <w:t>for example,</w:t>
            </w:r>
            <w:r>
              <w:rPr>
                <w:rFonts w:cstheme="minorHAnsi"/>
              </w:rPr>
              <w:t xml:space="preserve"> worst first, minimize lifecycle cost, advisory board selection</w:t>
            </w:r>
            <w:r w:rsidR="00C71E2C">
              <w:rPr>
                <w:rFonts w:cstheme="minorHAnsi"/>
              </w:rPr>
              <w:t>, or other approach)?</w:t>
            </w:r>
          </w:p>
        </w:tc>
      </w:tr>
      <w:tr w:rsidR="00880800" w14:paraId="1D3E467B" w14:textId="77777777" w:rsidTr="00880800">
        <w:trPr>
          <w:gridBefore w:val="1"/>
          <w:wBefore w:w="90" w:type="dxa"/>
          <w:trHeight w:val="475"/>
        </w:trPr>
        <w:tc>
          <w:tcPr>
            <w:tcW w:w="9260" w:type="dxa"/>
            <w:tcBorders>
              <w:bottom w:val="single" w:sz="4" w:space="0" w:color="auto"/>
            </w:tcBorders>
            <w:vAlign w:val="bottom"/>
          </w:tcPr>
          <w:p w14:paraId="3F7C43B5" w14:textId="77777777" w:rsidR="00880800" w:rsidRDefault="00880800" w:rsidP="00880800">
            <w:pPr>
              <w:rPr>
                <w:rFonts w:cstheme="minorHAnsi"/>
              </w:rPr>
            </w:pPr>
          </w:p>
        </w:tc>
      </w:tr>
    </w:tbl>
    <w:p w14:paraId="5238FF66" w14:textId="77777777" w:rsidR="00880800" w:rsidRDefault="00880800" w:rsidP="000A73A3">
      <w:pPr>
        <w:spacing w:after="0" w:line="240" w:lineRule="auto"/>
        <w:rPr>
          <w:b/>
          <w:color w:val="548DD4" w:themeColor="text2" w:themeTint="99"/>
        </w:rPr>
      </w:pPr>
    </w:p>
    <w:p w14:paraId="06D19AFC" w14:textId="5CDE3FAD" w:rsidR="000A73A3" w:rsidRPr="001B1C1C" w:rsidRDefault="00122C51" w:rsidP="000A73A3">
      <w:pPr>
        <w:spacing w:after="0" w:line="240" w:lineRule="auto"/>
        <w:rPr>
          <w:b/>
          <w:color w:val="548DD4" w:themeColor="text2" w:themeTint="99"/>
        </w:rPr>
      </w:pPr>
      <w:r>
        <w:rPr>
          <w:b/>
          <w:color w:val="548DD4" w:themeColor="text2" w:themeTint="99"/>
        </w:rPr>
        <w:t>7</w:t>
      </w:r>
      <w:r w:rsidR="005E0E08">
        <w:rPr>
          <w:b/>
          <w:color w:val="548DD4" w:themeColor="text2" w:themeTint="99"/>
        </w:rPr>
        <w:t xml:space="preserve">. </w:t>
      </w:r>
      <w:r w:rsidR="00F148C3">
        <w:rPr>
          <w:b/>
          <w:color w:val="548DD4" w:themeColor="text2" w:themeTint="99"/>
        </w:rPr>
        <w:t>Selection 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F148C3" w14:paraId="2CB9858F" w14:textId="77777777" w:rsidTr="00F148C3">
        <w:trPr>
          <w:trHeight w:val="475"/>
        </w:trPr>
        <w:tc>
          <w:tcPr>
            <w:tcW w:w="2965" w:type="dxa"/>
            <w:vAlign w:val="bottom"/>
          </w:tcPr>
          <w:p w14:paraId="64A4F50A" w14:textId="081DD5E1" w:rsidR="00F148C3" w:rsidRDefault="00F148C3" w:rsidP="001C7011">
            <w:r>
              <w:t xml:space="preserve">January </w:t>
            </w:r>
            <w:r w:rsidR="001C7011">
              <w:t>19</w:t>
            </w:r>
            <w:r>
              <w:t>, 2018</w:t>
            </w:r>
          </w:p>
        </w:tc>
        <w:tc>
          <w:tcPr>
            <w:tcW w:w="6385" w:type="dxa"/>
            <w:vAlign w:val="bottom"/>
          </w:tcPr>
          <w:p w14:paraId="27596D0E" w14:textId="0C60E0CF" w:rsidR="00F148C3" w:rsidRDefault="00F148C3" w:rsidP="000A73A3">
            <w:r>
              <w:t>Open call for projects</w:t>
            </w:r>
          </w:p>
        </w:tc>
      </w:tr>
      <w:tr w:rsidR="00F148C3" w14:paraId="031E7DFF" w14:textId="77777777" w:rsidTr="00F148C3">
        <w:trPr>
          <w:trHeight w:val="475"/>
        </w:trPr>
        <w:tc>
          <w:tcPr>
            <w:tcW w:w="2965" w:type="dxa"/>
            <w:vAlign w:val="bottom"/>
          </w:tcPr>
          <w:p w14:paraId="64457FC3" w14:textId="7499F937" w:rsidR="00F148C3" w:rsidRDefault="00F148C3" w:rsidP="000A73A3">
            <w:r>
              <w:t>March 2, 2018 (by 12:00 pm)</w:t>
            </w:r>
          </w:p>
        </w:tc>
        <w:tc>
          <w:tcPr>
            <w:tcW w:w="6385" w:type="dxa"/>
            <w:vAlign w:val="bottom"/>
          </w:tcPr>
          <w:p w14:paraId="59433A40" w14:textId="18163F2D" w:rsidR="00F148C3" w:rsidRDefault="00F148C3" w:rsidP="000A73A3">
            <w:r>
              <w:t>Applications Due</w:t>
            </w:r>
          </w:p>
        </w:tc>
      </w:tr>
      <w:tr w:rsidR="00F148C3" w14:paraId="7BDF8C43" w14:textId="77777777" w:rsidTr="00F148C3">
        <w:trPr>
          <w:trHeight w:val="475"/>
        </w:trPr>
        <w:tc>
          <w:tcPr>
            <w:tcW w:w="2965" w:type="dxa"/>
            <w:vAlign w:val="bottom"/>
          </w:tcPr>
          <w:p w14:paraId="43D463D2" w14:textId="1F406BBA" w:rsidR="00F148C3" w:rsidRDefault="00F148C3" w:rsidP="000A73A3">
            <w:r>
              <w:t>March-May, 2018</w:t>
            </w:r>
          </w:p>
        </w:tc>
        <w:tc>
          <w:tcPr>
            <w:tcW w:w="6385" w:type="dxa"/>
            <w:vAlign w:val="bottom"/>
          </w:tcPr>
          <w:p w14:paraId="4606545F" w14:textId="3F816E6A" w:rsidR="00F148C3" w:rsidRDefault="00F148C3" w:rsidP="000A73A3">
            <w:r>
              <w:t>Staff evaluation of application and applicant interviews</w:t>
            </w:r>
          </w:p>
        </w:tc>
      </w:tr>
      <w:tr w:rsidR="00F148C3" w14:paraId="764A68FA" w14:textId="77777777" w:rsidTr="00F148C3">
        <w:trPr>
          <w:trHeight w:val="475"/>
        </w:trPr>
        <w:tc>
          <w:tcPr>
            <w:tcW w:w="2965" w:type="dxa"/>
            <w:vAlign w:val="bottom"/>
          </w:tcPr>
          <w:p w14:paraId="4A14D8AE" w14:textId="450029CD" w:rsidR="00F148C3" w:rsidRDefault="00F148C3" w:rsidP="000A73A3">
            <w:r>
              <w:t>June 13, 2018</w:t>
            </w:r>
          </w:p>
        </w:tc>
        <w:tc>
          <w:tcPr>
            <w:tcW w:w="6385" w:type="dxa"/>
            <w:vAlign w:val="bottom"/>
          </w:tcPr>
          <w:p w14:paraId="1CC96C3F" w14:textId="5DF10BCF" w:rsidR="00F148C3" w:rsidRDefault="00F148C3" w:rsidP="000A73A3">
            <w:r>
              <w:t>Approval of selected projects by CMAP Board</w:t>
            </w:r>
          </w:p>
        </w:tc>
      </w:tr>
    </w:tbl>
    <w:p w14:paraId="69B270A3" w14:textId="4B6C5565" w:rsidR="00A441D3" w:rsidRDefault="00A441D3" w:rsidP="00F148C3">
      <w:pPr>
        <w:spacing w:after="0" w:line="240" w:lineRule="auto"/>
        <w:rPr>
          <w:b/>
          <w:color w:val="548DD4" w:themeColor="text2" w:themeTint="99"/>
        </w:rPr>
      </w:pPr>
    </w:p>
    <w:sectPr w:rsidR="00A441D3" w:rsidSect="00785E8B">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6174" w14:textId="77777777" w:rsidR="00DA4CB7" w:rsidRDefault="00DA4CB7" w:rsidP="00DA4CB7">
      <w:pPr>
        <w:spacing w:after="0" w:line="240" w:lineRule="auto"/>
      </w:pPr>
      <w:r>
        <w:separator/>
      </w:r>
    </w:p>
  </w:endnote>
  <w:endnote w:type="continuationSeparator" w:id="0">
    <w:p w14:paraId="08725F8C" w14:textId="77777777" w:rsidR="00DA4CB7" w:rsidRDefault="00DA4CB7" w:rsidP="00DA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5AF0" w14:textId="77777777" w:rsidR="00DA4CB7" w:rsidRDefault="00DA4CB7" w:rsidP="00DA4CB7">
      <w:pPr>
        <w:spacing w:after="0" w:line="240" w:lineRule="auto"/>
      </w:pPr>
      <w:r>
        <w:separator/>
      </w:r>
    </w:p>
  </w:footnote>
  <w:footnote w:type="continuationSeparator" w:id="0">
    <w:p w14:paraId="3CA6DB91" w14:textId="77777777" w:rsidR="00DA4CB7" w:rsidRDefault="00DA4CB7" w:rsidP="00DA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B0C9" w14:textId="39D3DC47" w:rsidR="00DA4CB7" w:rsidRDefault="00DA4CB7" w:rsidP="00DA4CB7">
    <w:pPr>
      <w:pStyle w:val="Header"/>
      <w:jc w:val="right"/>
    </w:pPr>
  </w:p>
  <w:p w14:paraId="67C9453A" w14:textId="77777777" w:rsidR="00DA4CB7" w:rsidRDefault="00DA4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15"/>
    <w:rsid w:val="00030945"/>
    <w:rsid w:val="0006022E"/>
    <w:rsid w:val="00072AF0"/>
    <w:rsid w:val="000732DF"/>
    <w:rsid w:val="00086127"/>
    <w:rsid w:val="000A5D46"/>
    <w:rsid w:val="000A73A3"/>
    <w:rsid w:val="000B04D7"/>
    <w:rsid w:val="000D1017"/>
    <w:rsid w:val="000D2DBE"/>
    <w:rsid w:val="000D53BD"/>
    <w:rsid w:val="000D7EDE"/>
    <w:rsid w:val="000E17EB"/>
    <w:rsid w:val="000E41B8"/>
    <w:rsid w:val="000F2E5A"/>
    <w:rsid w:val="000F42F4"/>
    <w:rsid w:val="00100AE8"/>
    <w:rsid w:val="00122C51"/>
    <w:rsid w:val="00124810"/>
    <w:rsid w:val="001338AB"/>
    <w:rsid w:val="00143B72"/>
    <w:rsid w:val="00165429"/>
    <w:rsid w:val="00165FF6"/>
    <w:rsid w:val="001760DD"/>
    <w:rsid w:val="00197AA7"/>
    <w:rsid w:val="001A3E79"/>
    <w:rsid w:val="001A723C"/>
    <w:rsid w:val="001B1C1C"/>
    <w:rsid w:val="001B7CC5"/>
    <w:rsid w:val="001C49F3"/>
    <w:rsid w:val="001C7011"/>
    <w:rsid w:val="001C75B1"/>
    <w:rsid w:val="001D11AD"/>
    <w:rsid w:val="001D7D0A"/>
    <w:rsid w:val="001E6727"/>
    <w:rsid w:val="001E79E4"/>
    <w:rsid w:val="001F0DBE"/>
    <w:rsid w:val="001F6F99"/>
    <w:rsid w:val="00203B65"/>
    <w:rsid w:val="002176FC"/>
    <w:rsid w:val="00217A51"/>
    <w:rsid w:val="002409E5"/>
    <w:rsid w:val="002420D7"/>
    <w:rsid w:val="00243B30"/>
    <w:rsid w:val="002479A7"/>
    <w:rsid w:val="00250BFE"/>
    <w:rsid w:val="0025665C"/>
    <w:rsid w:val="00275FA2"/>
    <w:rsid w:val="002761F6"/>
    <w:rsid w:val="002769FF"/>
    <w:rsid w:val="00286772"/>
    <w:rsid w:val="00286B3A"/>
    <w:rsid w:val="0029412E"/>
    <w:rsid w:val="002A00D5"/>
    <w:rsid w:val="002A1F2C"/>
    <w:rsid w:val="002B7867"/>
    <w:rsid w:val="002C7D3D"/>
    <w:rsid w:val="002D5531"/>
    <w:rsid w:val="002D7648"/>
    <w:rsid w:val="002E5DBE"/>
    <w:rsid w:val="002F5D6C"/>
    <w:rsid w:val="00300F0D"/>
    <w:rsid w:val="0032709C"/>
    <w:rsid w:val="00331242"/>
    <w:rsid w:val="00353F49"/>
    <w:rsid w:val="003658B3"/>
    <w:rsid w:val="00366B8C"/>
    <w:rsid w:val="0038359A"/>
    <w:rsid w:val="00385D4B"/>
    <w:rsid w:val="00391AA3"/>
    <w:rsid w:val="003A1C52"/>
    <w:rsid w:val="003B2D65"/>
    <w:rsid w:val="003B466A"/>
    <w:rsid w:val="003B58CE"/>
    <w:rsid w:val="003B6E6D"/>
    <w:rsid w:val="003B7B36"/>
    <w:rsid w:val="003C2722"/>
    <w:rsid w:val="003D1718"/>
    <w:rsid w:val="003D42BF"/>
    <w:rsid w:val="003E755B"/>
    <w:rsid w:val="003F2651"/>
    <w:rsid w:val="003F69A3"/>
    <w:rsid w:val="003F7216"/>
    <w:rsid w:val="0041243E"/>
    <w:rsid w:val="004304AE"/>
    <w:rsid w:val="0043475D"/>
    <w:rsid w:val="004417EF"/>
    <w:rsid w:val="00450912"/>
    <w:rsid w:val="004624E4"/>
    <w:rsid w:val="00470226"/>
    <w:rsid w:val="00471C0B"/>
    <w:rsid w:val="004820C2"/>
    <w:rsid w:val="00494574"/>
    <w:rsid w:val="004960F5"/>
    <w:rsid w:val="004B2E63"/>
    <w:rsid w:val="004B48FB"/>
    <w:rsid w:val="004C27B1"/>
    <w:rsid w:val="004C2D2D"/>
    <w:rsid w:val="004D28DD"/>
    <w:rsid w:val="004E2A7E"/>
    <w:rsid w:val="004E5A39"/>
    <w:rsid w:val="00501F1C"/>
    <w:rsid w:val="00503034"/>
    <w:rsid w:val="0051092D"/>
    <w:rsid w:val="005111F8"/>
    <w:rsid w:val="00521CB5"/>
    <w:rsid w:val="0054233C"/>
    <w:rsid w:val="00551A46"/>
    <w:rsid w:val="005652A1"/>
    <w:rsid w:val="00573462"/>
    <w:rsid w:val="00573A8B"/>
    <w:rsid w:val="005773BD"/>
    <w:rsid w:val="00583841"/>
    <w:rsid w:val="005A2D46"/>
    <w:rsid w:val="005A42A4"/>
    <w:rsid w:val="005A4F9C"/>
    <w:rsid w:val="005A6D52"/>
    <w:rsid w:val="005D1982"/>
    <w:rsid w:val="005D5587"/>
    <w:rsid w:val="005E0E08"/>
    <w:rsid w:val="005E1EA1"/>
    <w:rsid w:val="005F3760"/>
    <w:rsid w:val="005F5E62"/>
    <w:rsid w:val="00630E16"/>
    <w:rsid w:val="00631E00"/>
    <w:rsid w:val="006373EA"/>
    <w:rsid w:val="00651CC8"/>
    <w:rsid w:val="00653FE9"/>
    <w:rsid w:val="0066477B"/>
    <w:rsid w:val="00682EE2"/>
    <w:rsid w:val="006857A5"/>
    <w:rsid w:val="00692260"/>
    <w:rsid w:val="006C4D78"/>
    <w:rsid w:val="006C4FF7"/>
    <w:rsid w:val="006D5F29"/>
    <w:rsid w:val="006F0AF7"/>
    <w:rsid w:val="006F1D85"/>
    <w:rsid w:val="006F32F8"/>
    <w:rsid w:val="006F6654"/>
    <w:rsid w:val="007039DF"/>
    <w:rsid w:val="007049D8"/>
    <w:rsid w:val="00707C8E"/>
    <w:rsid w:val="0072012B"/>
    <w:rsid w:val="007326BC"/>
    <w:rsid w:val="007428F1"/>
    <w:rsid w:val="00756925"/>
    <w:rsid w:val="007703A0"/>
    <w:rsid w:val="00772BC2"/>
    <w:rsid w:val="0077509D"/>
    <w:rsid w:val="007769C8"/>
    <w:rsid w:val="00781DD2"/>
    <w:rsid w:val="00784C55"/>
    <w:rsid w:val="00785E8B"/>
    <w:rsid w:val="007900EF"/>
    <w:rsid w:val="00791A32"/>
    <w:rsid w:val="00792533"/>
    <w:rsid w:val="007C1B3B"/>
    <w:rsid w:val="007C453A"/>
    <w:rsid w:val="007C67CE"/>
    <w:rsid w:val="007D6696"/>
    <w:rsid w:val="0080672E"/>
    <w:rsid w:val="00812756"/>
    <w:rsid w:val="008303BF"/>
    <w:rsid w:val="008435B0"/>
    <w:rsid w:val="00843F95"/>
    <w:rsid w:val="00862920"/>
    <w:rsid w:val="00880800"/>
    <w:rsid w:val="008912BD"/>
    <w:rsid w:val="008B56F0"/>
    <w:rsid w:val="008C7BA3"/>
    <w:rsid w:val="008D14F3"/>
    <w:rsid w:val="008E1FE9"/>
    <w:rsid w:val="008E673A"/>
    <w:rsid w:val="00900796"/>
    <w:rsid w:val="00915D15"/>
    <w:rsid w:val="00925BE9"/>
    <w:rsid w:val="009264D6"/>
    <w:rsid w:val="0094558B"/>
    <w:rsid w:val="00960D44"/>
    <w:rsid w:val="00981A13"/>
    <w:rsid w:val="009871A8"/>
    <w:rsid w:val="009921B8"/>
    <w:rsid w:val="00993C47"/>
    <w:rsid w:val="009A57ED"/>
    <w:rsid w:val="009B0787"/>
    <w:rsid w:val="009D653C"/>
    <w:rsid w:val="00A0020D"/>
    <w:rsid w:val="00A05B33"/>
    <w:rsid w:val="00A105B3"/>
    <w:rsid w:val="00A10645"/>
    <w:rsid w:val="00A177CA"/>
    <w:rsid w:val="00A2252C"/>
    <w:rsid w:val="00A35EEA"/>
    <w:rsid w:val="00A441D3"/>
    <w:rsid w:val="00A4718E"/>
    <w:rsid w:val="00A55FA4"/>
    <w:rsid w:val="00A66D4F"/>
    <w:rsid w:val="00A67363"/>
    <w:rsid w:val="00A67AF7"/>
    <w:rsid w:val="00A822AD"/>
    <w:rsid w:val="00A84672"/>
    <w:rsid w:val="00A87642"/>
    <w:rsid w:val="00AA455E"/>
    <w:rsid w:val="00AB5279"/>
    <w:rsid w:val="00AC0717"/>
    <w:rsid w:val="00AC6943"/>
    <w:rsid w:val="00AC6D36"/>
    <w:rsid w:val="00AC759D"/>
    <w:rsid w:val="00AC7E14"/>
    <w:rsid w:val="00AD4BCE"/>
    <w:rsid w:val="00AD657F"/>
    <w:rsid w:val="00AF4C75"/>
    <w:rsid w:val="00AF4CFF"/>
    <w:rsid w:val="00B015A5"/>
    <w:rsid w:val="00B10A2E"/>
    <w:rsid w:val="00B20BC1"/>
    <w:rsid w:val="00B55284"/>
    <w:rsid w:val="00B638FE"/>
    <w:rsid w:val="00B73F2A"/>
    <w:rsid w:val="00B917EB"/>
    <w:rsid w:val="00BB6A0C"/>
    <w:rsid w:val="00BC318B"/>
    <w:rsid w:val="00BC3AB2"/>
    <w:rsid w:val="00BD3EF1"/>
    <w:rsid w:val="00BF5BC2"/>
    <w:rsid w:val="00BF65C6"/>
    <w:rsid w:val="00C05F13"/>
    <w:rsid w:val="00C167F6"/>
    <w:rsid w:val="00C204AD"/>
    <w:rsid w:val="00C22340"/>
    <w:rsid w:val="00C27815"/>
    <w:rsid w:val="00C42067"/>
    <w:rsid w:val="00C51B3D"/>
    <w:rsid w:val="00C559D1"/>
    <w:rsid w:val="00C561F1"/>
    <w:rsid w:val="00C60DD0"/>
    <w:rsid w:val="00C65C16"/>
    <w:rsid w:val="00C71E2C"/>
    <w:rsid w:val="00C7724E"/>
    <w:rsid w:val="00C8325C"/>
    <w:rsid w:val="00C8708A"/>
    <w:rsid w:val="00C95539"/>
    <w:rsid w:val="00C95C38"/>
    <w:rsid w:val="00CA3595"/>
    <w:rsid w:val="00CA64D7"/>
    <w:rsid w:val="00CB3B0C"/>
    <w:rsid w:val="00CC17AD"/>
    <w:rsid w:val="00CC55DA"/>
    <w:rsid w:val="00CE5447"/>
    <w:rsid w:val="00CF4D3F"/>
    <w:rsid w:val="00D1443F"/>
    <w:rsid w:val="00D25962"/>
    <w:rsid w:val="00D42F1D"/>
    <w:rsid w:val="00D5327E"/>
    <w:rsid w:val="00D551C3"/>
    <w:rsid w:val="00D55DA7"/>
    <w:rsid w:val="00D65F68"/>
    <w:rsid w:val="00D82483"/>
    <w:rsid w:val="00D84359"/>
    <w:rsid w:val="00D90443"/>
    <w:rsid w:val="00D96C8E"/>
    <w:rsid w:val="00DA2DAF"/>
    <w:rsid w:val="00DA4CB7"/>
    <w:rsid w:val="00DB1DF6"/>
    <w:rsid w:val="00DC3FD4"/>
    <w:rsid w:val="00DC5D57"/>
    <w:rsid w:val="00DD320B"/>
    <w:rsid w:val="00DD3CE4"/>
    <w:rsid w:val="00DD64C1"/>
    <w:rsid w:val="00DE6128"/>
    <w:rsid w:val="00DF3D82"/>
    <w:rsid w:val="00DF7E94"/>
    <w:rsid w:val="00E13959"/>
    <w:rsid w:val="00E7585D"/>
    <w:rsid w:val="00E819C1"/>
    <w:rsid w:val="00E83BAA"/>
    <w:rsid w:val="00EA2FB1"/>
    <w:rsid w:val="00EA4D1D"/>
    <w:rsid w:val="00EA5472"/>
    <w:rsid w:val="00EA5EAA"/>
    <w:rsid w:val="00EC386E"/>
    <w:rsid w:val="00EC574A"/>
    <w:rsid w:val="00EE21A6"/>
    <w:rsid w:val="00EF178B"/>
    <w:rsid w:val="00F10E85"/>
    <w:rsid w:val="00F148C3"/>
    <w:rsid w:val="00F273EE"/>
    <w:rsid w:val="00F34D20"/>
    <w:rsid w:val="00F5543A"/>
    <w:rsid w:val="00F671FC"/>
    <w:rsid w:val="00F97537"/>
    <w:rsid w:val="00F97FB7"/>
    <w:rsid w:val="00FA501A"/>
    <w:rsid w:val="00FB5C69"/>
    <w:rsid w:val="00FC1B21"/>
    <w:rsid w:val="00FD0549"/>
    <w:rsid w:val="00FD508A"/>
    <w:rsid w:val="00FD7B6A"/>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ECAC"/>
  <w15:docId w15:val="{79AC6172-B209-4296-8955-FDBA28DD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B7"/>
  </w:style>
  <w:style w:type="paragraph" w:styleId="Footer">
    <w:name w:val="footer"/>
    <w:basedOn w:val="Normal"/>
    <w:link w:val="FooterChar"/>
    <w:uiPriority w:val="99"/>
    <w:unhideWhenUsed/>
    <w:rsid w:val="00DA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ferguson@cmap.illinois.gov?subject=Pavement%20Management%20Plan%20Application" TargetMode="External"/><Relationship Id="rId4" Type="http://schemas.openxmlformats.org/officeDocument/2006/relationships/settings" Target="settings.xml"/><Relationship Id="rId9" Type="http://schemas.openxmlformats.org/officeDocument/2006/relationships/hyperlink" Target="http://www.cmap.illinois.gov/mobility/roads/pavement-management/c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65D4-4395-4822-9D9C-C092A906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Doug Ferguson</cp:lastModifiedBy>
  <cp:revision>2</cp:revision>
  <cp:lastPrinted>2018-01-17T15:55:00Z</cp:lastPrinted>
  <dcterms:created xsi:type="dcterms:W3CDTF">2018-01-17T21:17:00Z</dcterms:created>
  <dcterms:modified xsi:type="dcterms:W3CDTF">2018-01-17T21:17:00Z</dcterms:modified>
</cp:coreProperties>
</file>